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1E" w:rsidRDefault="005B201E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5B201E" w:rsidRDefault="005B201E">
      <w:pPr>
        <w:snapToGrid w:val="0"/>
        <w:jc w:val="center"/>
        <w:outlineLvl w:val="0"/>
        <w:rPr>
          <w:rFonts w:eastAsia="微软雅黑"/>
          <w:sz w:val="84"/>
          <w:szCs w:val="84"/>
        </w:rPr>
      </w:pPr>
    </w:p>
    <w:p w:rsidR="005B201E" w:rsidRDefault="005B201E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5B201E" w:rsidRDefault="00D5309A">
      <w:pPr>
        <w:snapToGrid w:val="0"/>
        <w:jc w:val="center"/>
        <w:outlineLvl w:val="0"/>
        <w:rPr>
          <w:rFonts w:eastAsia="Arial Unicode MS"/>
          <w:sz w:val="84"/>
          <w:szCs w:val="84"/>
        </w:rPr>
      </w:pPr>
      <w:proofErr w:type="gramStart"/>
      <w:r>
        <w:rPr>
          <w:rFonts w:eastAsia="Arial Unicode MS" w:hint="eastAsia"/>
          <w:sz w:val="84"/>
          <w:szCs w:val="84"/>
        </w:rPr>
        <w:t>询</w:t>
      </w:r>
      <w:proofErr w:type="gramEnd"/>
      <w:r>
        <w:rPr>
          <w:rFonts w:eastAsia="Arial Unicode MS" w:hint="eastAsia"/>
          <w:sz w:val="84"/>
          <w:szCs w:val="84"/>
        </w:rPr>
        <w:t xml:space="preserve"> </w:t>
      </w:r>
      <w:r>
        <w:rPr>
          <w:rFonts w:eastAsia="Arial Unicode MS" w:hint="eastAsia"/>
          <w:sz w:val="84"/>
          <w:szCs w:val="84"/>
        </w:rPr>
        <w:t>价</w:t>
      </w:r>
      <w:r>
        <w:rPr>
          <w:rFonts w:eastAsia="Arial Unicode MS" w:hint="eastAsia"/>
          <w:sz w:val="84"/>
          <w:szCs w:val="84"/>
        </w:rPr>
        <w:t xml:space="preserve"> </w:t>
      </w:r>
      <w:r>
        <w:rPr>
          <w:rFonts w:eastAsia="Arial Unicode MS" w:hint="eastAsia"/>
          <w:sz w:val="84"/>
          <w:szCs w:val="84"/>
        </w:rPr>
        <w:t>文</w:t>
      </w:r>
      <w:r>
        <w:rPr>
          <w:rFonts w:eastAsia="Arial Unicode MS" w:hint="eastAsia"/>
          <w:sz w:val="84"/>
          <w:szCs w:val="84"/>
        </w:rPr>
        <w:t xml:space="preserve"> </w:t>
      </w:r>
      <w:r>
        <w:rPr>
          <w:rFonts w:eastAsia="Arial Unicode MS" w:hint="eastAsia"/>
          <w:sz w:val="84"/>
          <w:szCs w:val="84"/>
        </w:rPr>
        <w:t>件</w:t>
      </w:r>
    </w:p>
    <w:p w:rsidR="005B201E" w:rsidRDefault="005B201E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5B201E" w:rsidRDefault="005B201E">
      <w:pPr>
        <w:pStyle w:val="ae"/>
      </w:pPr>
    </w:p>
    <w:p w:rsidR="005B201E" w:rsidRDefault="005B201E">
      <w:pPr>
        <w:pStyle w:val="ae"/>
      </w:pPr>
    </w:p>
    <w:p w:rsidR="005B201E" w:rsidRDefault="005B201E">
      <w:pPr>
        <w:pStyle w:val="ae"/>
      </w:pPr>
    </w:p>
    <w:p w:rsidR="005B201E" w:rsidRDefault="005B201E"/>
    <w:p w:rsidR="005B201E" w:rsidRDefault="005B201E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5B201E" w:rsidRDefault="00D5309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微软雅黑" w:hint="eastAsia"/>
          <w:sz w:val="44"/>
          <w:szCs w:val="44"/>
        </w:rPr>
        <w:t>项目名称：</w:t>
      </w:r>
      <w:r w:rsidR="007D4390">
        <w:rPr>
          <w:rFonts w:eastAsia="微软雅黑" w:hint="eastAsia"/>
          <w:sz w:val="44"/>
          <w:szCs w:val="44"/>
          <w:u w:val="single"/>
        </w:rPr>
        <w:t>网球场设施设备采购安装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5B201E" w:rsidRDefault="005B201E">
      <w:pPr>
        <w:pStyle w:val="a7"/>
        <w:snapToGrid w:val="0"/>
        <w:spacing w:line="240" w:lineRule="auto"/>
        <w:ind w:leftChars="343" w:firstLineChars="350" w:firstLine="1540"/>
        <w:outlineLvl w:val="0"/>
        <w:rPr>
          <w:rFonts w:eastAsia="微软雅黑"/>
          <w:szCs w:val="44"/>
        </w:rPr>
      </w:pPr>
    </w:p>
    <w:p w:rsidR="005B201E" w:rsidRDefault="00D5309A">
      <w:pPr>
        <w:snapToGrid w:val="0"/>
        <w:ind w:leftChars="500" w:left="1400"/>
        <w:outlineLvl w:val="0"/>
        <w:rPr>
          <w:rFonts w:eastAsia="仿宋_GB2312"/>
          <w:sz w:val="96"/>
          <w:szCs w:val="130"/>
        </w:rPr>
      </w:pPr>
      <w:r>
        <w:rPr>
          <w:rFonts w:eastAsia="微软雅黑" w:hint="eastAsia"/>
          <w:sz w:val="44"/>
          <w:szCs w:val="44"/>
        </w:rPr>
        <w:t>采购单位：</w:t>
      </w:r>
      <w:r w:rsidR="00612A7C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陆军军医大学外训大队</w:t>
      </w:r>
      <w:r w:rsidR="00612A7C">
        <w:rPr>
          <w:rFonts w:eastAsia="仿宋_GB2312"/>
          <w:sz w:val="96"/>
          <w:szCs w:val="130"/>
        </w:rPr>
        <w:t xml:space="preserve"> </w:t>
      </w:r>
    </w:p>
    <w:p w:rsidR="005B201E" w:rsidRDefault="005B201E">
      <w:pPr>
        <w:snapToGrid w:val="0"/>
        <w:ind w:leftChars="800" w:left="2240"/>
        <w:rPr>
          <w:rFonts w:eastAsia="微软雅黑"/>
          <w:sz w:val="44"/>
          <w:szCs w:val="44"/>
        </w:rPr>
      </w:pPr>
    </w:p>
    <w:p w:rsidR="005B201E" w:rsidRDefault="005B201E">
      <w:pPr>
        <w:snapToGrid w:val="0"/>
        <w:ind w:leftChars="800" w:left="2240"/>
        <w:rPr>
          <w:rFonts w:eastAsia="微软雅黑"/>
          <w:sz w:val="44"/>
          <w:szCs w:val="44"/>
        </w:rPr>
      </w:pPr>
    </w:p>
    <w:p w:rsidR="005B201E" w:rsidRDefault="0041300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微软雅黑" w:hint="eastAsia"/>
          <w:sz w:val="44"/>
          <w:szCs w:val="44"/>
        </w:rPr>
        <w:t>二○二四</w:t>
      </w:r>
      <w:r w:rsidR="00D5309A">
        <w:rPr>
          <w:rFonts w:eastAsia="微软雅黑" w:hint="eastAsia"/>
          <w:sz w:val="44"/>
          <w:szCs w:val="44"/>
        </w:rPr>
        <w:t>年</w:t>
      </w:r>
      <w:r>
        <w:rPr>
          <w:rFonts w:eastAsia="微软雅黑" w:hint="eastAsia"/>
          <w:sz w:val="44"/>
          <w:szCs w:val="44"/>
        </w:rPr>
        <w:t>十</w:t>
      </w:r>
      <w:r w:rsidR="00D5309A">
        <w:rPr>
          <w:rFonts w:eastAsia="微软雅黑" w:hint="eastAsia"/>
          <w:sz w:val="44"/>
          <w:szCs w:val="44"/>
        </w:rPr>
        <w:t>月</w:t>
      </w:r>
    </w:p>
    <w:p w:rsidR="005B201E" w:rsidRDefault="005B201E">
      <w:pPr>
        <w:snapToGrid w:val="0"/>
        <w:rPr>
          <w:rFonts w:eastAsia="方正大标宋简体"/>
          <w:sz w:val="44"/>
          <w:szCs w:val="44"/>
        </w:rPr>
      </w:pPr>
    </w:p>
    <w:p w:rsidR="005B201E" w:rsidRDefault="005B201E">
      <w:pPr>
        <w:snapToGrid w:val="0"/>
        <w:spacing w:line="500" w:lineRule="exact"/>
        <w:rPr>
          <w:rFonts w:eastAsia="黑体"/>
          <w:sz w:val="44"/>
        </w:rPr>
        <w:sectPr w:rsidR="005B201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5B201E" w:rsidRDefault="00D5309A">
      <w:pPr>
        <w:pStyle w:val="1"/>
        <w:numPr>
          <w:ilvl w:val="0"/>
          <w:numId w:val="1"/>
        </w:numPr>
        <w:jc w:val="center"/>
        <w:rPr>
          <w:rFonts w:ascii="微软雅黑" w:eastAsia="微软雅黑" w:hAnsi="微软雅黑" w:cs="微软雅黑"/>
          <w:b w:val="0"/>
          <w:bCs w:val="0"/>
          <w:szCs w:val="28"/>
        </w:rPr>
      </w:pPr>
      <w:r>
        <w:rPr>
          <w:rFonts w:ascii="微软雅黑" w:eastAsia="微软雅黑" w:hAnsi="微软雅黑" w:cs="微软雅黑" w:hint="eastAsia"/>
          <w:b w:val="0"/>
          <w:bCs w:val="0"/>
          <w:szCs w:val="28"/>
        </w:rPr>
        <w:lastRenderedPageBreak/>
        <w:t>询价公告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我单位就以下项目进行询价采购，采购资金已全部落实，欢迎有资格的供应商参加该项目询价。</w:t>
      </w:r>
    </w:p>
    <w:p w:rsidR="005B201E" w:rsidRDefault="00D5309A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网球场</w:t>
      </w:r>
      <w:r w:rsidR="0041300A">
        <w:rPr>
          <w:rFonts w:ascii="仿宋_GB2312" w:eastAsia="仿宋_GB2312" w:hAnsi="仿宋_GB2312" w:cs="仿宋_GB2312" w:hint="eastAsia"/>
          <w:szCs w:val="28"/>
          <w:u w:val="single"/>
        </w:rPr>
        <w:t>设施设备采购安装</w:t>
      </w:r>
    </w:p>
    <w:p w:rsidR="005B201E" w:rsidRDefault="00D5309A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" w:eastAsia="仿宋" w:hAnsi="仿宋" w:cs="仿宋"/>
          <w:kern w:val="0"/>
          <w:u w:val="single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1A6468">
        <w:rPr>
          <w:rFonts w:ascii="仿宋" w:eastAsia="仿宋" w:hAnsi="仿宋" w:cs="仿宋" w:hint="eastAsia"/>
          <w:kern w:val="0"/>
          <w:u w:val="single"/>
        </w:rPr>
        <w:t xml:space="preserve">   19.5万元</w:t>
      </w:r>
      <w:r>
        <w:rPr>
          <w:rFonts w:ascii="仿宋" w:eastAsia="仿宋" w:hAnsi="仿宋" w:cs="仿宋" w:hint="eastAsia"/>
          <w:kern w:val="0"/>
          <w:u w:val="single"/>
        </w:rPr>
        <w:t xml:space="preserve">    </w:t>
      </w:r>
    </w:p>
    <w:p w:rsidR="005B201E" w:rsidRDefault="00D5309A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" w:eastAsia="仿宋" w:hAnsi="仿宋" w:cs="仿宋"/>
          <w:kern w:val="0"/>
          <w:u w:val="single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" w:eastAsia="仿宋" w:hAnsi="仿宋" w:cs="仿宋" w:hint="eastAsia"/>
          <w:kern w:val="0"/>
          <w:u w:val="single"/>
        </w:rPr>
        <w:t>陆军军医大学外训大队</w:t>
      </w:r>
    </w:p>
    <w:p w:rsidR="005B201E" w:rsidRDefault="00D5309A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p w:rsidR="005B201E" w:rsidRDefault="00CE5E1E">
      <w:pPr>
        <w:pStyle w:val="a0"/>
        <w:ind w:firstLineChars="200" w:firstLine="640"/>
      </w:pPr>
      <w:r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我单位拟</w:t>
      </w:r>
      <w:r w:rsidR="0033301E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为</w:t>
      </w:r>
      <w:r w:rsidR="00D5309A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面积约七百平方米的</w:t>
      </w:r>
      <w:r w:rsidR="00617121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标准</w:t>
      </w:r>
      <w:r w:rsidR="00D5309A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网球场</w:t>
      </w:r>
      <w:r w:rsidR="0033301E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配置设施设备</w:t>
      </w:r>
      <w:r w:rsidR="00D5309A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，</w:t>
      </w:r>
      <w:bookmarkStart w:id="0" w:name="_GoBack"/>
      <w:bookmarkEnd w:id="0"/>
      <w:r w:rsidR="00D5309A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涉及</w:t>
      </w:r>
      <w:r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整备场地，</w:t>
      </w:r>
      <w:r w:rsidR="00D5309A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分层铺筑球场</w:t>
      </w:r>
      <w:r w:rsidR="00617121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地面层</w:t>
      </w:r>
      <w:r w:rsidR="00D5309A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，安装立杆、围网、入口等</w:t>
      </w:r>
      <w:r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设施设备</w:t>
      </w:r>
      <w:r w:rsidR="00D5309A">
        <w:rPr>
          <w:rFonts w:ascii="仿宋_GB2312" w:hAnsi="仿宋_GB2312" w:cs="仿宋_GB2312" w:hint="eastAsia"/>
          <w:color w:val="2F2F2F"/>
          <w:sz w:val="32"/>
          <w:szCs w:val="32"/>
          <w:lang w:bidi="ar"/>
        </w:rPr>
        <w:t>。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695"/>
        <w:gridCol w:w="660"/>
        <w:gridCol w:w="1236"/>
        <w:gridCol w:w="1004"/>
        <w:gridCol w:w="1102"/>
        <w:gridCol w:w="2357"/>
      </w:tblGrid>
      <w:tr w:rsidR="005B201E">
        <w:trPr>
          <w:trHeight w:val="401"/>
          <w:jc w:val="center"/>
        </w:trPr>
        <w:tc>
          <w:tcPr>
            <w:tcW w:w="372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73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379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710" w:type="pct"/>
            <w:vAlign w:val="center"/>
          </w:tcPr>
          <w:p w:rsidR="005B201E" w:rsidRDefault="00AA354C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数量（以实际安装</w:t>
            </w:r>
            <w:r w:rsidR="00D5309A">
              <w:rPr>
                <w:rFonts w:eastAsiaTheme="minorEastAsia" w:hint="eastAsia"/>
                <w:b/>
                <w:sz w:val="21"/>
                <w:szCs w:val="21"/>
              </w:rPr>
              <w:t>面积为准）</w:t>
            </w:r>
          </w:p>
        </w:tc>
        <w:tc>
          <w:tcPr>
            <w:tcW w:w="577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交货时间</w:t>
            </w:r>
          </w:p>
        </w:tc>
        <w:tc>
          <w:tcPr>
            <w:tcW w:w="633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交货地点</w:t>
            </w:r>
          </w:p>
        </w:tc>
        <w:tc>
          <w:tcPr>
            <w:tcW w:w="1353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5B201E">
        <w:trPr>
          <w:trHeight w:val="519"/>
          <w:jc w:val="center"/>
        </w:trPr>
        <w:tc>
          <w:tcPr>
            <w:tcW w:w="372" w:type="pct"/>
            <w:vAlign w:val="center"/>
          </w:tcPr>
          <w:p w:rsidR="005B201E" w:rsidRDefault="00D5309A">
            <w:pPr>
              <w:pStyle w:val="a4"/>
              <w:spacing w:line="240" w:lineRule="atLeas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1</w:t>
            </w:r>
          </w:p>
        </w:tc>
        <w:tc>
          <w:tcPr>
            <w:tcW w:w="973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网球场地面</w:t>
            </w:r>
          </w:p>
        </w:tc>
        <w:tc>
          <w:tcPr>
            <w:tcW w:w="379" w:type="pct"/>
            <w:vAlign w:val="center"/>
          </w:tcPr>
          <w:p w:rsidR="005B201E" w:rsidRDefault="00D5309A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710" w:type="pct"/>
            <w:vAlign w:val="center"/>
          </w:tcPr>
          <w:p w:rsidR="005B201E" w:rsidRDefault="00D5309A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1项</w:t>
            </w:r>
          </w:p>
        </w:tc>
        <w:tc>
          <w:tcPr>
            <w:tcW w:w="577" w:type="pct"/>
            <w:vMerge w:val="restart"/>
            <w:vAlign w:val="center"/>
          </w:tcPr>
          <w:p w:rsidR="005B201E" w:rsidRDefault="00D5309A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自合同签订之日起90天内</w:t>
            </w:r>
          </w:p>
        </w:tc>
        <w:tc>
          <w:tcPr>
            <w:tcW w:w="633" w:type="pct"/>
            <w:vMerge w:val="restart"/>
            <w:vAlign w:val="center"/>
          </w:tcPr>
          <w:p w:rsidR="005B201E" w:rsidRDefault="00D5309A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重庆市高新区大学城南路9号</w:t>
            </w:r>
          </w:p>
        </w:tc>
        <w:tc>
          <w:tcPr>
            <w:tcW w:w="1353" w:type="pct"/>
            <w:vAlign w:val="center"/>
          </w:tcPr>
          <w:p w:rsidR="005B201E" w:rsidRDefault="00D5309A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32"/>
                <w:szCs w:val="32"/>
                <w:lang w:bidi="ar"/>
              </w:rPr>
              <w:t>分层铺筑</w:t>
            </w:r>
            <w:r w:rsidR="00617121">
              <w:rPr>
                <w:rFonts w:ascii="仿宋_GB2312" w:eastAsia="仿宋_GB2312" w:hAnsi="仿宋_GB2312" w:cs="仿宋_GB2312" w:hint="eastAsia"/>
                <w:color w:val="2F2F2F"/>
                <w:kern w:val="0"/>
                <w:sz w:val="32"/>
                <w:szCs w:val="32"/>
                <w:lang w:bidi="ar"/>
              </w:rPr>
              <w:t>基础垫层、</w:t>
            </w:r>
            <w:r w:rsidR="004D2A12">
              <w:rPr>
                <w:rFonts w:ascii="仿宋_GB2312" w:eastAsia="仿宋_GB2312" w:hAnsi="仿宋_GB2312" w:cs="仿宋_GB2312" w:hint="eastAsia"/>
                <w:color w:val="2F2F2F"/>
                <w:kern w:val="0"/>
                <w:sz w:val="32"/>
                <w:szCs w:val="32"/>
                <w:lang w:bidi="ar"/>
              </w:rPr>
              <w:t>弹性层、</w:t>
            </w:r>
            <w:r w:rsidR="00617121">
              <w:rPr>
                <w:rFonts w:ascii="仿宋_GB2312" w:eastAsia="仿宋_GB2312" w:hAnsi="仿宋_GB2312" w:cs="仿宋_GB2312" w:hint="eastAsia"/>
                <w:color w:val="2F2F2F"/>
                <w:kern w:val="0"/>
                <w:sz w:val="32"/>
                <w:szCs w:val="32"/>
                <w:lang w:bidi="ar"/>
              </w:rPr>
              <w:t>丙烯酸层等</w:t>
            </w:r>
          </w:p>
        </w:tc>
      </w:tr>
      <w:tr w:rsidR="005B201E">
        <w:trPr>
          <w:trHeight w:val="1180"/>
          <w:jc w:val="center"/>
        </w:trPr>
        <w:tc>
          <w:tcPr>
            <w:tcW w:w="372" w:type="pct"/>
            <w:vAlign w:val="center"/>
          </w:tcPr>
          <w:p w:rsidR="005B201E" w:rsidRDefault="00D5309A">
            <w:pPr>
              <w:pStyle w:val="a4"/>
              <w:spacing w:line="240" w:lineRule="atLeas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2</w:t>
            </w:r>
          </w:p>
        </w:tc>
        <w:tc>
          <w:tcPr>
            <w:tcW w:w="973" w:type="pct"/>
            <w:vAlign w:val="center"/>
          </w:tcPr>
          <w:p w:rsidR="005B201E" w:rsidRDefault="00D5309A">
            <w:pPr>
              <w:pStyle w:val="a7"/>
              <w:spacing w:line="240" w:lineRule="atLeast"/>
              <w:ind w:left="0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网球场围网</w:t>
            </w:r>
          </w:p>
        </w:tc>
        <w:tc>
          <w:tcPr>
            <w:tcW w:w="379" w:type="pct"/>
            <w:vAlign w:val="center"/>
          </w:tcPr>
          <w:p w:rsidR="005B201E" w:rsidRDefault="00D5309A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710" w:type="pct"/>
            <w:vAlign w:val="center"/>
          </w:tcPr>
          <w:p w:rsidR="005B201E" w:rsidRDefault="00D5309A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1项</w:t>
            </w:r>
          </w:p>
        </w:tc>
        <w:tc>
          <w:tcPr>
            <w:tcW w:w="577" w:type="pct"/>
            <w:vMerge/>
            <w:vAlign w:val="center"/>
          </w:tcPr>
          <w:p w:rsidR="005B201E" w:rsidRDefault="005B201E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Merge/>
            <w:vAlign w:val="center"/>
          </w:tcPr>
          <w:p w:rsidR="005B201E" w:rsidRDefault="005B201E">
            <w:pPr>
              <w:pStyle w:val="a4"/>
              <w:spacing w:line="400" w:lineRule="exact"/>
              <w:ind w:firstLine="0"/>
              <w:jc w:val="center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</w:p>
        </w:tc>
        <w:tc>
          <w:tcPr>
            <w:tcW w:w="1353" w:type="pct"/>
            <w:vAlign w:val="center"/>
          </w:tcPr>
          <w:p w:rsidR="005B201E" w:rsidRDefault="004D2A12">
            <w:pPr>
              <w:pStyle w:val="a4"/>
              <w:spacing w:line="400" w:lineRule="exact"/>
              <w:ind w:firstLine="0"/>
              <w:jc w:val="left"/>
              <w:outlineLvl w:val="0"/>
              <w:rPr>
                <w:rFonts w:ascii="仿宋_GB2312" w:eastAsia="仿宋_GB2312" w:hAnsi="仿宋_GB2312" w:cs="仿宋_GB2312"/>
                <w:color w:val="2F2F2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安装</w:t>
            </w:r>
            <w:r w:rsidR="00617121"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立柱、横杆、框架、网片、</w:t>
            </w:r>
            <w:r w:rsidR="00D5309A"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配件需做防水处理</w:t>
            </w:r>
            <w:r w:rsidR="00617121">
              <w:rPr>
                <w:rFonts w:ascii="仿宋_GB2312" w:eastAsia="仿宋_GB2312" w:hAnsi="仿宋_GB2312" w:cs="仿宋_GB2312" w:hint="eastAsia"/>
                <w:color w:val="2F2F2F"/>
                <w:kern w:val="0"/>
                <w:sz w:val="28"/>
                <w:szCs w:val="28"/>
              </w:rPr>
              <w:t>等</w:t>
            </w:r>
          </w:p>
        </w:tc>
      </w:tr>
    </w:tbl>
    <w:p w:rsidR="005B201E" w:rsidRDefault="00D5309A">
      <w:pPr>
        <w:adjustRightInd w:val="0"/>
        <w:snapToGrid w:val="0"/>
        <w:spacing w:line="480" w:lineRule="exact"/>
        <w:ind w:firstLineChars="200" w:firstLine="560"/>
        <w:jc w:val="center"/>
        <w:rPr>
          <w:rFonts w:ascii="宋体" w:hAnsi="宋体" w:cs="宋体"/>
          <w:color w:val="2F2F2F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F2F2F"/>
          <w:kern w:val="0"/>
          <w:szCs w:val="28"/>
        </w:rPr>
        <w:t>（详细技术要求见第二部分）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五、供应商资格要求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6.法律、行政法规规定的其他条件。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</w:t>
      </w:r>
      <w:proofErr w:type="gramStart"/>
      <w:r>
        <w:rPr>
          <w:rFonts w:ascii="仿宋_GB2312" w:eastAsia="仿宋_GB2312" w:hAnsi="仿宋_GB2312" w:cs="仿宋_GB2312" w:hint="eastAsia"/>
          <w:kern w:val="0"/>
          <w:szCs w:val="28"/>
        </w:rPr>
        <w:t>查询近</w:t>
      </w:r>
      <w:proofErr w:type="gramEnd"/>
      <w:r>
        <w:rPr>
          <w:rFonts w:ascii="仿宋_GB2312" w:eastAsia="仿宋_GB2312" w:hAnsi="仿宋_GB2312" w:cs="仿宋_GB2312" w:hint="eastAsia"/>
          <w:kern w:val="0"/>
          <w:szCs w:val="28"/>
        </w:rPr>
        <w:t>3年内，报价人无因违法经营而受到刑事处罚、责令停产停业、吊销许可证或执照、较大数额罚款等行政处罚。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3.投标设备必须是其主营或主营范围产品（以报价方提供的营业执照、经营许可证销售或代理授权书等证明材料为准）；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5.投标人必须具备承包本项目工程的相应资格认证（以报价方提供的营业执照、经营许可证销售或代理授权书、施工资质及其登记标准等证明材料为准）。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如有其他特定资格条件，无则删除本条。（注：根据《军队物资服务采购评审管理暂行办法》（军后采﹝2022﹞058号）第十条“第二款：除国家和军队规定的经营许可、必备资质条件外，资格性要求通常不得限定供应商的所有制形式、组织形式、注册地、企业规模、特定的证书或者奖项、生产厂家授权或者背书（进口项目除外），以及与项目没有直接关系的其他资质。确实需要设置本条第二款的特殊资格性要求的，应当报采购服务站上级管理部门审批。”）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B47EAB" w:rsidRDefault="00D5309A" w:rsidP="00B47EAB">
      <w:pPr>
        <w:pStyle w:val="ad"/>
        <w:widowControl/>
        <w:spacing w:beforeAutospacing="0" w:afterAutospacing="0" w:line="27" w:lineRule="atLeast"/>
        <w:ind w:firstLineChars="200" w:firstLine="560"/>
        <w:textAlignment w:val="baseline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t>六、评审标准</w:t>
      </w:r>
    </w:p>
    <w:p w:rsidR="005B201E" w:rsidRPr="00B47EAB" w:rsidRDefault="004A6566" w:rsidP="00B47EAB">
      <w:pPr>
        <w:pStyle w:val="ad"/>
        <w:widowControl/>
        <w:spacing w:beforeAutospacing="0" w:afterAutospacing="0" w:line="27" w:lineRule="atLeast"/>
        <w:ind w:firstLineChars="200" w:firstLine="640"/>
        <w:textAlignment w:val="baseline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本次评标采用经评审的最低价法</w:t>
      </w:r>
      <w:r w:rsidRPr="0084743F">
        <w:rPr>
          <w:rFonts w:ascii="仿宋_GB2312" w:eastAsia="仿宋_GB2312" w:hAnsi="仿宋_GB2312" w:cs="仿宋_GB2312" w:hint="eastAsia"/>
          <w:bCs/>
          <w:spacing w:val="-47"/>
          <w:sz w:val="32"/>
          <w:szCs w:val="32"/>
        </w:rPr>
        <w:t>：</w:t>
      </w:r>
      <w:r w:rsidRPr="0084743F">
        <w:rPr>
          <w:rFonts w:ascii="仿宋_GB2312" w:eastAsia="仿宋_GB2312" w:hAnsi="仿宋_GB2312" w:cs="仿宋_GB2312" w:hint="eastAsia"/>
          <w:bCs/>
          <w:sz w:val="32"/>
          <w:szCs w:val="32"/>
        </w:rPr>
        <w:t>评标委员会按照</w:t>
      </w:r>
      <w:r w:rsidRPr="0084743F">
        <w:rPr>
          <w:rFonts w:ascii="仿宋_GB2312" w:eastAsia="仿宋_GB2312" w:hAnsi="仿宋" w:hint="eastAsia"/>
          <w:sz w:val="32"/>
          <w:szCs w:val="32"/>
        </w:rPr>
        <w:t>投标（报价）文件满足采购文件资格性和符合性要求，将</w:t>
      </w:r>
      <w:r>
        <w:rPr>
          <w:rFonts w:ascii="仿宋_GB2312" w:eastAsia="仿宋_GB2312" w:hAnsi="仿宋" w:hint="eastAsia"/>
          <w:sz w:val="32"/>
          <w:szCs w:val="32"/>
        </w:rPr>
        <w:t>报价最低的投标（报价）供应商，作为预中标（成交）供应商。</w:t>
      </w:r>
    </w:p>
    <w:p w:rsidR="005B201E" w:rsidRDefault="00D5309A" w:rsidP="007D4390">
      <w:pPr>
        <w:adjustRightInd w:val="0"/>
        <w:snapToGrid w:val="0"/>
        <w:spacing w:line="480" w:lineRule="exact"/>
        <w:ind w:leftChars="200" w:left="560"/>
        <w:rPr>
          <w:rFonts w:eastAsia="黑体"/>
          <w:szCs w:val="28"/>
        </w:rPr>
      </w:pPr>
      <w:r>
        <w:rPr>
          <w:rFonts w:eastAsia="黑体" w:hint="eastAsia"/>
          <w:szCs w:val="28"/>
        </w:rPr>
        <w:t>七、询价文件申领时间、方式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B47EAB">
        <w:rPr>
          <w:rFonts w:ascii="仿宋_GB2312" w:eastAsia="仿宋_GB2312" w:hAnsi="仿宋_GB2312" w:cs="仿宋_GB2312" w:hint="eastAsia"/>
          <w:szCs w:val="28"/>
          <w:u w:val="single"/>
        </w:rPr>
        <w:t>2024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B47EAB">
        <w:rPr>
          <w:rFonts w:ascii="仿宋_GB2312" w:eastAsia="仿宋_GB2312" w:hAnsi="仿宋_GB2312" w:cs="仿宋_GB2312" w:hint="eastAsia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B47EAB">
        <w:rPr>
          <w:rFonts w:ascii="仿宋_GB2312" w:eastAsia="仿宋_GB2312" w:hAnsi="仿宋_GB2312" w:cs="仿宋_GB2312" w:hint="eastAsia"/>
          <w:szCs w:val="28"/>
          <w:u w:val="single"/>
        </w:rPr>
        <w:t>30</w:t>
      </w:r>
      <w:r>
        <w:rPr>
          <w:rFonts w:ascii="仿宋_GB2312" w:eastAsia="仿宋_GB2312" w:hAnsi="仿宋_GB2312" w:cs="仿宋_GB2312" w:hint="eastAsia"/>
          <w:szCs w:val="28"/>
        </w:rPr>
        <w:t>日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5B201E" w:rsidRDefault="00D5309A" w:rsidP="007D4390">
      <w:pPr>
        <w:adjustRightInd w:val="0"/>
        <w:snapToGrid w:val="0"/>
        <w:spacing w:line="480" w:lineRule="exact"/>
        <w:ind w:leftChars="200" w:left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八、报价文件递交：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 w:rsidR="00B47EAB">
        <w:rPr>
          <w:rFonts w:ascii="仿宋_GB2312" w:eastAsia="仿宋_GB2312" w:hAnsi="仿宋_GB2312" w:cs="仿宋_GB2312" w:hint="eastAsia"/>
          <w:szCs w:val="28"/>
          <w:u w:val="single"/>
        </w:rPr>
        <w:t>2024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B02681">
        <w:rPr>
          <w:rFonts w:ascii="仿宋_GB2312" w:eastAsia="仿宋_GB2312" w:hAnsi="仿宋_GB2312" w:cs="仿宋_GB2312" w:hint="eastAsia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B02681">
        <w:rPr>
          <w:rFonts w:ascii="仿宋_GB2312" w:eastAsia="仿宋_GB2312" w:hAnsi="仿宋_GB2312" w:cs="仿宋_GB2312" w:hint="eastAsia"/>
          <w:szCs w:val="28"/>
          <w:u w:val="single"/>
        </w:rPr>
        <w:t>30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B47EAB">
        <w:rPr>
          <w:rFonts w:ascii="仿宋_GB2312" w:eastAsia="仿宋_GB2312" w:hAnsi="仿宋_GB2312" w:cs="仿宋_GB2312" w:hint="eastAsia"/>
          <w:szCs w:val="28"/>
          <w:u w:val="single"/>
        </w:rPr>
        <w:t>17</w:t>
      </w:r>
      <w:r>
        <w:rPr>
          <w:rFonts w:ascii="仿宋_GB2312" w:eastAsia="仿宋_GB2312" w:hAnsi="仿宋_GB2312" w:cs="仿宋_GB2312" w:hint="eastAsia"/>
          <w:szCs w:val="28"/>
        </w:rPr>
        <w:t>时（</w:t>
      </w:r>
      <w:r w:rsidR="00B47EAB">
        <w:rPr>
          <w:rFonts w:ascii="仿宋_GB2312" w:eastAsia="仿宋_GB2312" w:hAnsi="仿宋_GB2312" w:cs="仿宋_GB2312" w:hint="eastAsia"/>
          <w:szCs w:val="28"/>
        </w:rPr>
        <w:t>自</w:t>
      </w:r>
      <w:r w:rsidR="00617121">
        <w:rPr>
          <w:rFonts w:ascii="仿宋_GB2312" w:eastAsia="仿宋_GB2312" w:hAnsi="仿宋_GB2312" w:cs="仿宋_GB2312" w:hint="eastAsia"/>
          <w:szCs w:val="28"/>
        </w:rPr>
        <w:t>公告</w:t>
      </w:r>
      <w:r w:rsidR="00B47EAB">
        <w:rPr>
          <w:rFonts w:ascii="仿宋_GB2312" w:eastAsia="仿宋_GB2312" w:hAnsi="仿宋_GB2312" w:cs="仿宋_GB2312" w:hint="eastAsia"/>
          <w:szCs w:val="28"/>
        </w:rPr>
        <w:t>发布之日起接收递交</w:t>
      </w:r>
      <w:r>
        <w:rPr>
          <w:rFonts w:ascii="仿宋_GB2312" w:eastAsia="仿宋_GB2312" w:hAnsi="仿宋_GB2312" w:cs="仿宋_GB2312" w:hint="eastAsia"/>
          <w:szCs w:val="28"/>
        </w:rPr>
        <w:t>）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（二）报价文件递交要求：封面签字盖章密封递交。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询价申请人须备齐相关资料并密封装在文件袋中，于报价文件递交截止时间前现场递交至询价人。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</w:t>
      </w:r>
      <w:r>
        <w:rPr>
          <w:rFonts w:eastAsia="仿宋_GB2312" w:hint="eastAsia"/>
          <w:szCs w:val="28"/>
        </w:rPr>
        <w:t>须提交的文件：询价申请人须将下列文件一并装入文件袋、粘贴封条、加盖印章并密封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（</w:t>
      </w:r>
      <w:r>
        <w:rPr>
          <w:rFonts w:eastAsia="仿宋_GB2312" w:hint="eastAsia"/>
          <w:szCs w:val="28"/>
        </w:rPr>
        <w:t>1</w:t>
      </w:r>
      <w:r>
        <w:rPr>
          <w:rFonts w:eastAsia="仿宋_GB2312" w:hint="eastAsia"/>
          <w:szCs w:val="28"/>
        </w:rPr>
        <w:t>）报价文件（含技术指标相应表，并附相关证明材料，格式自拟，加盖公章。）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（</w:t>
      </w:r>
      <w:r>
        <w:rPr>
          <w:rFonts w:eastAsia="仿宋_GB2312" w:hint="eastAsia"/>
          <w:szCs w:val="28"/>
        </w:rPr>
        <w:t>2</w:t>
      </w:r>
      <w:r>
        <w:rPr>
          <w:rFonts w:eastAsia="仿宋_GB2312" w:hint="eastAsia"/>
          <w:szCs w:val="28"/>
        </w:rPr>
        <w:t>）法人代表证明书，法人代表授权书，营业执照，组织机构代码证，税务登记证或三证合一的（“统一社会信用代码的营业执照”）复印件加盖公章。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</w:pPr>
      <w:r>
        <w:rPr>
          <w:rFonts w:eastAsia="仿宋_GB2312" w:hint="eastAsia"/>
          <w:szCs w:val="28"/>
        </w:rPr>
        <w:t>（</w:t>
      </w:r>
      <w:r>
        <w:rPr>
          <w:rFonts w:eastAsia="仿宋_GB2312" w:hint="eastAsia"/>
          <w:szCs w:val="28"/>
        </w:rPr>
        <w:t>3</w:t>
      </w:r>
      <w:r>
        <w:rPr>
          <w:rFonts w:eastAsia="仿宋_GB2312" w:hint="eastAsia"/>
          <w:szCs w:val="28"/>
        </w:rPr>
        <w:t>）保修承诺书。</w:t>
      </w:r>
    </w:p>
    <w:p w:rsidR="00C82A9A" w:rsidRPr="00C82A9A" w:rsidRDefault="00D5309A" w:rsidP="00C82A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重庆市高新区大学城南路9号</w:t>
      </w:r>
      <w:r>
        <w:rPr>
          <w:rFonts w:ascii="仿宋_GB2312" w:eastAsia="仿宋_GB2312" w:hAnsi="仿宋_GB2312" w:cs="仿宋_GB2312" w:hint="eastAsia"/>
          <w:szCs w:val="28"/>
        </w:rPr>
        <w:t>。</w:t>
      </w:r>
    </w:p>
    <w:p w:rsidR="005B201E" w:rsidRDefault="00D5309A" w:rsidP="007D4390">
      <w:pPr>
        <w:adjustRightInd w:val="0"/>
        <w:snapToGrid w:val="0"/>
        <w:spacing w:line="480" w:lineRule="exact"/>
        <w:ind w:leftChars="200" w:left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九、联系方式：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  宋天恩 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5B201E" w:rsidRDefault="00D5309A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18996338629 </w:t>
      </w:r>
      <w:r w:rsidR="00C82A9A">
        <w:rPr>
          <w:rFonts w:ascii="仿宋_GB2312" w:eastAsia="仿宋_GB2312" w:hAnsi="仿宋_GB2312" w:cs="仿宋_GB2312" w:hint="eastAsia"/>
          <w:szCs w:val="28"/>
          <w:u w:val="single"/>
        </w:rPr>
        <w:t>/68775824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Cs w:val="28"/>
        </w:rPr>
        <w:t xml:space="preserve">   </w:t>
      </w:r>
    </w:p>
    <w:p w:rsidR="005B201E" w:rsidRDefault="00D5309A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5B201E" w:rsidRDefault="00D5309A">
      <w:pPr>
        <w:pStyle w:val="1"/>
        <w:numPr>
          <w:ilvl w:val="0"/>
          <w:numId w:val="1"/>
        </w:numPr>
        <w:jc w:val="center"/>
        <w:rPr>
          <w:rFonts w:ascii="微软雅黑" w:eastAsia="微软雅黑" w:hAnsi="微软雅黑" w:cs="微软雅黑"/>
          <w:b w:val="0"/>
          <w:bCs w:val="0"/>
          <w:szCs w:val="28"/>
        </w:rPr>
      </w:pPr>
      <w:r>
        <w:rPr>
          <w:rFonts w:ascii="微软雅黑" w:eastAsia="微软雅黑" w:hAnsi="微软雅黑" w:cs="微软雅黑" w:hint="eastAsia"/>
          <w:b w:val="0"/>
          <w:bCs w:val="0"/>
          <w:szCs w:val="28"/>
        </w:rPr>
        <w:lastRenderedPageBreak/>
        <w:t>技术与商务要求</w:t>
      </w:r>
    </w:p>
    <w:p w:rsidR="005B201E" w:rsidRDefault="00D5309A">
      <w:pPr>
        <w:numPr>
          <w:ilvl w:val="0"/>
          <w:numId w:val="4"/>
        </w:numPr>
        <w:adjustRightInd w:val="0"/>
        <w:snapToGrid w:val="0"/>
        <w:spacing w:line="480" w:lineRule="exact"/>
        <w:ind w:left="0" w:firstLineChars="200" w:firstLine="560"/>
      </w:pPr>
      <w:r>
        <w:rPr>
          <w:rFonts w:ascii="黑体" w:eastAsia="黑体" w:hAnsi="黑体" w:cs="黑体" w:hint="eastAsia"/>
        </w:rPr>
        <w:t>技术要求</w:t>
      </w:r>
    </w:p>
    <w:p w:rsidR="005B201E" w:rsidRDefault="00D5309A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1.设计方案要求：</w:t>
      </w:r>
      <w:r w:rsidR="004A6566">
        <w:rPr>
          <w:rFonts w:ascii="仿宋_GB2312" w:eastAsia="仿宋_GB2312" w:hAnsi="黑体" w:hint="eastAsia"/>
          <w:sz w:val="32"/>
          <w:szCs w:val="32"/>
        </w:rPr>
        <w:t>场地设计</w:t>
      </w:r>
      <w:r>
        <w:rPr>
          <w:rFonts w:ascii="仿宋_GB2312" w:eastAsia="仿宋_GB2312" w:hAnsi="黑体" w:hint="eastAsia"/>
          <w:sz w:val="32"/>
          <w:szCs w:val="32"/>
        </w:rPr>
        <w:t>因地制宜、美观大方，对现场自然环境不得有不可逆破坏性影响。</w:t>
      </w:r>
    </w:p>
    <w:p w:rsidR="005B201E" w:rsidRDefault="00D5309A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B47EAB" w:rsidRPr="00B47EAB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B47EAB">
        <w:rPr>
          <w:rFonts w:ascii="仿宋_GB2312" w:eastAsia="仿宋_GB2312" w:hAnsi="黑体" w:hint="eastAsia"/>
          <w:sz w:val="32"/>
          <w:szCs w:val="32"/>
        </w:rPr>
        <w:t>设施设备要求：按标准网球场的配置，铺设地面层并提供符合国家质量标准的地面设施设备。</w:t>
      </w:r>
    </w:p>
    <w:p w:rsidR="005B201E" w:rsidRDefault="00D5309A">
      <w:pPr>
        <w:pStyle w:val="a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3.工艺要求：分层铺筑，分层厚度偏差+-50mm。地基范围内不应留有孔洞，要夯打密实，每层压实系数必须需达到设计要求。</w:t>
      </w:r>
    </w:p>
    <w:p w:rsidR="005B201E" w:rsidRDefault="00D5309A">
      <w:pPr>
        <w:pStyle w:val="a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4.用料要求：材质无毒无害、无污染，有良好的户外适应性，防水、抗锈、抗紫外线、经久耐磨、耐酸碱，符合国家质量标准GB36246-2018。</w:t>
      </w:r>
    </w:p>
    <w:p w:rsidR="005B201E" w:rsidRDefault="00D5309A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碎石基垫要求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：紧韧耐磨，具有良好的透水性。抗压强度不小于80MPA，压碎值应小于35%，软弱颗粒小于5%，含泥量小于2%，扁平细长碎石含量小于20%，碎石规格为30-70mm，嵌缝料为15-25mm。摊铺平整度不大于+-15mm。压实度大于95%。</w:t>
      </w:r>
    </w:p>
    <w:p w:rsidR="005B201E" w:rsidRDefault="00D5309A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6.混凝土基础按照C25标准严格配比，具备优良的抗压强度和耐久性，不同品种严禁混用。控制好坡度，横坡度为0.5%。浇筑好后平整度达到98%以上。浇筑完成后定期保湿养生。</w:t>
      </w:r>
    </w:p>
    <w:p w:rsidR="005B201E" w:rsidRDefault="00D5309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胶粒层须弹性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优良，铺设平整，填充无起泡、脱层。</w:t>
      </w:r>
    </w:p>
    <w:p w:rsidR="005B201E" w:rsidRDefault="00D5309A">
      <w:pPr>
        <w:pStyle w:val="a0"/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8.涂色要求美观整洁，涂料安全无害、耐久、抗紫外线，面层防滑、耐磨，确保3年以上无明显色变。</w:t>
      </w:r>
    </w:p>
    <w:p w:rsidR="005B201E" w:rsidRDefault="00D5309A">
      <w:pPr>
        <w:pStyle w:val="a0"/>
      </w:pPr>
      <w:r>
        <w:rPr>
          <w:rFonts w:ascii="仿宋_GB2312" w:eastAsia="仿宋_GB2312" w:hAnsi="仿宋_GB2312" w:cs="仿宋_GB2312" w:hint="eastAsia"/>
          <w:sz w:val="32"/>
          <w:szCs w:val="32"/>
        </w:rPr>
        <w:t>9.围网框架立杆、横杆等须采用优质钢材，涂防锈底漆不少于两层，户外磁漆不少于两层，确保5年内不褪色、不掉漆、不生锈。网孔为45mm*45mm，网片材质要求防锈、防霉、防水、抗紫外线、坚韧、可塑性高，确保5年内不生锈、不掉色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龟裂。螺丝等配件需做防水、防锈处理，有良好的抗紫外线性能。</w:t>
      </w:r>
    </w:p>
    <w:p w:rsidR="005B201E" w:rsidRDefault="00D5309A">
      <w:pPr>
        <w:pStyle w:val="ae"/>
      </w:pPr>
      <w:r>
        <w:rPr>
          <w:rFonts w:ascii="仿宋_GB2312" w:eastAsia="仿宋_GB2312" w:hAnsi="仿宋_GB2312" w:cs="仿宋_GB2312" w:hint="eastAsia"/>
          <w:sz w:val="32"/>
          <w:szCs w:val="32"/>
        </w:rPr>
        <w:t>10.操作要求：挖掘机、打夯机、压路机等工程设备、器械的操作必须严格遵守国家现行标准《建筑器械使用安全技术规程》，施工现场设立警告标志、围栏等，防止闲杂人等进入，工作人员进入现场必须佩带安全帽。电气设备、危险物品、有毒溶剂等派遣专人看管，并设置警告标识。</w:t>
      </w:r>
    </w:p>
    <w:p w:rsidR="005B201E" w:rsidRDefault="00D5309A">
      <w:pPr>
        <w:numPr>
          <w:ilvl w:val="0"/>
          <w:numId w:val="4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实施时间：中标人应在采购协议生效后</w:t>
      </w:r>
      <w:r w:rsidR="004D2868">
        <w:rPr>
          <w:rFonts w:eastAsia="仿宋_GB2312" w:hint="eastAsia"/>
          <w:szCs w:val="28"/>
        </w:rPr>
        <w:t>6</w:t>
      </w:r>
      <w:r>
        <w:rPr>
          <w:rFonts w:eastAsia="仿宋_GB2312" w:hint="eastAsia"/>
          <w:szCs w:val="28"/>
        </w:rPr>
        <w:t>0</w:t>
      </w:r>
      <w:r w:rsidR="004D2868">
        <w:rPr>
          <w:rFonts w:eastAsia="仿宋_GB2312" w:hint="eastAsia"/>
          <w:szCs w:val="28"/>
        </w:rPr>
        <w:t>天内交付</w:t>
      </w:r>
      <w:r>
        <w:rPr>
          <w:rFonts w:eastAsia="仿宋_GB2312" w:hint="eastAsia"/>
          <w:szCs w:val="28"/>
        </w:rPr>
        <w:t>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实施地点：按招标人要求在招标区域指定位置施工。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实施方式：招标人提供场地，由投标人自行整备现场建造网球场基础垫层、安装围网、刷漆、设置排水沟等。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4.</w:t>
      </w:r>
      <w:r>
        <w:rPr>
          <w:rFonts w:eastAsia="仿宋_GB2312" w:hint="eastAsia"/>
          <w:szCs w:val="28"/>
        </w:rPr>
        <w:t>安装要求：中标人须保证建造网球场所用各部分材料、构件在运输过程中有可靠的保护措施。须保证施工所用机械器具的性能及安全。须为施工人员配备劳保用品。须保证施工操作规范，对附近环境没有破坏性影响。工程所用材料必须符合国家安全标准及质量标准。材料须存放在专门区域，有毒、腐蚀性溶剂等材料须单独密封存放，</w:t>
      </w:r>
      <w:r>
        <w:rPr>
          <w:rFonts w:eastAsia="仿宋_GB2312" w:hint="eastAsia"/>
          <w:szCs w:val="28"/>
        </w:rPr>
        <w:lastRenderedPageBreak/>
        <w:t>派专人看管，并设置警告标识。竣工时清理施工现场，并回收剩余材料。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5.</w:t>
      </w:r>
      <w:r>
        <w:rPr>
          <w:rFonts w:eastAsia="仿宋_GB2312" w:hint="eastAsia"/>
          <w:szCs w:val="28"/>
        </w:rPr>
        <w:t>交付方式：中标人按照采购协议要求完成材料运输及工程施工，经检验合格后双方签字验收，并在项目验收时将网球场工程全部有关施工方案、图纸、清单等资料交付采购人。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（二）质量要求</w:t>
      </w:r>
    </w:p>
    <w:p w:rsidR="005B201E" w:rsidRPr="000E71AF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楷体_GB2312" w:cs="楷体_GB2312"/>
          <w:szCs w:val="28"/>
        </w:rPr>
      </w:pPr>
      <w:r w:rsidRPr="000E71AF">
        <w:rPr>
          <w:rFonts w:ascii="仿宋_GB2312" w:eastAsia="仿宋_GB2312" w:hAnsi="楷体_GB2312" w:cs="楷体_GB2312" w:hint="eastAsia"/>
          <w:szCs w:val="28"/>
        </w:rPr>
        <w:t>1.中标人需保证此项目所有用材为全新建材，具备出厂合格证，符合国家标准。</w:t>
      </w:r>
    </w:p>
    <w:p w:rsidR="005B201E" w:rsidRPr="000E71AF" w:rsidRDefault="00D5309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楷体_GB2312" w:cs="楷体_GB2312"/>
          <w:szCs w:val="28"/>
        </w:rPr>
      </w:pPr>
      <w:r w:rsidRPr="000E71AF">
        <w:rPr>
          <w:rFonts w:ascii="仿宋_GB2312" w:eastAsia="仿宋_GB2312" w:hAnsi="楷体_GB2312" w:cs="楷体_GB2312" w:hint="eastAsia"/>
          <w:szCs w:val="28"/>
        </w:rPr>
        <w:t>2.中标人提供的材料属于国家规定“三包”范围的，其产品质量保证期不得低于“三包”规定。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（三）售后服务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设备自验收合格之日起，中标人提供</w:t>
      </w:r>
      <w:r w:rsidR="00E45EB1">
        <w:rPr>
          <w:rFonts w:eastAsia="仿宋_GB2312" w:hint="eastAsia"/>
          <w:szCs w:val="28"/>
        </w:rPr>
        <w:t>5</w:t>
      </w:r>
      <w:r>
        <w:rPr>
          <w:rFonts w:eastAsia="仿宋_GB2312" w:hint="eastAsia"/>
          <w:szCs w:val="28"/>
        </w:rPr>
        <w:t>年质保期（国家标准高于</w:t>
      </w:r>
      <w:r w:rsidR="00F82452">
        <w:rPr>
          <w:rFonts w:eastAsia="仿宋_GB2312" w:hint="eastAsia"/>
          <w:szCs w:val="28"/>
        </w:rPr>
        <w:t>5</w:t>
      </w:r>
      <w:r>
        <w:rPr>
          <w:rFonts w:eastAsia="仿宋_GB2312" w:hint="eastAsia"/>
          <w:szCs w:val="28"/>
        </w:rPr>
        <w:t>年的按国家标准执行），质保期内维保维修的所有材料及配件一律由中标人免费提供（人为因素损坏按成本计算）。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质保期内，若标的物发生故障，中标人接到甲方通知后应在</w:t>
      </w:r>
      <w:r>
        <w:rPr>
          <w:rFonts w:eastAsia="仿宋_GB2312" w:hint="eastAsia"/>
          <w:szCs w:val="28"/>
          <w:u w:val="single"/>
        </w:rPr>
        <w:t>2</w:t>
      </w:r>
      <w:r>
        <w:rPr>
          <w:rFonts w:eastAsia="仿宋_GB2312" w:hint="eastAsia"/>
          <w:szCs w:val="28"/>
        </w:rPr>
        <w:t>小时内响应，</w:t>
      </w:r>
      <w:r>
        <w:rPr>
          <w:rFonts w:eastAsia="仿宋_GB2312" w:hint="eastAsia"/>
          <w:szCs w:val="28"/>
          <w:u w:val="single"/>
        </w:rPr>
        <w:t>24</w:t>
      </w:r>
      <w:r>
        <w:rPr>
          <w:rFonts w:eastAsia="仿宋_GB2312" w:hint="eastAsia"/>
          <w:szCs w:val="28"/>
        </w:rPr>
        <w:t>小时内到场修复。由中标人将设备、材料送至采购方指定地点进行安装，保证采购人正常使用，且达到国家规定质量标准。运输和安装费用由中标人承担。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超过保修期的产品出现质量问题，中标人只向甲方收取成本费。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（四）付款方式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工程竣工后，经采购人验收合格，双方签字确认后支付协议全款。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（五）侵权责任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中标人须保证本项目使用的材料为合法所得，中标人有权售予采购人所有权。如果第三方提出侵权指控，中标人应承担由此而引起的一切法律责任和费用。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（六）事故责任</w:t>
      </w:r>
    </w:p>
    <w:p w:rsidR="005B201E" w:rsidRDefault="00D5309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中标人对在运输、施工过程中出现的因材料、设备及操作引起的安全事故负全责，并承担安全事故及其造成的人身伤害事故等相应赔偿。</w:t>
      </w:r>
    </w:p>
    <w:p w:rsidR="005B201E" w:rsidRDefault="00D5309A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lastRenderedPageBreak/>
        <w:t>（七）其他说明。</w:t>
      </w:r>
    </w:p>
    <w:p w:rsidR="005B201E" w:rsidRDefault="00D5309A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无。</w:t>
      </w: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5B201E" w:rsidP="007D4390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</w:p>
    <w:p w:rsidR="005B201E" w:rsidRDefault="00D5309A">
      <w:pPr>
        <w:pStyle w:val="1"/>
        <w:numPr>
          <w:ilvl w:val="0"/>
          <w:numId w:val="1"/>
        </w:numPr>
        <w:jc w:val="center"/>
        <w:rPr>
          <w:rFonts w:ascii="Arial Unicode MS" w:eastAsia="Arial Unicode MS" w:hAnsi="Arial Unicode MS" w:cs="Arial Unicode MS"/>
          <w:b w:val="0"/>
          <w:bCs w:val="0"/>
          <w:szCs w:val="28"/>
        </w:rPr>
      </w:pPr>
      <w:r>
        <w:rPr>
          <w:rFonts w:ascii="Arial Unicode MS" w:eastAsia="Arial Unicode MS" w:hAnsi="Arial Unicode MS" w:cs="Arial Unicode MS" w:hint="eastAsia"/>
          <w:b w:val="0"/>
          <w:bCs w:val="0"/>
          <w:szCs w:val="28"/>
        </w:rPr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5B201E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D5309A">
            <w:pPr>
              <w:widowControl/>
              <w:jc w:val="center"/>
              <w:textAlignment w:val="bottom"/>
              <w:rPr>
                <w:rFonts w:ascii="Arial Unicode MS" w:eastAsia="Arial Unicode MS" w:hAnsi="Arial Unicode MS" w:cs="Arial Unicode MS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i w:val="0"/>
                <w:iCs w:val="0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5B201E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D5309A">
            <w:pPr>
              <w:widowControl/>
              <w:jc w:val="center"/>
              <w:textAlignment w:val="bottom"/>
              <w:rPr>
                <w:rFonts w:ascii="Arial Unicode MS" w:eastAsia="Arial Unicode MS" w:hAnsi="Arial Unicode MS" w:cs="Arial Unicode MS"/>
                <w:sz w:val="48"/>
                <w:szCs w:val="4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5B201E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5B201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5B201E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5B201E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201E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1E" w:rsidRDefault="005B201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201E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01E" w:rsidRDefault="005B201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201E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5B201E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01E" w:rsidRDefault="00D5309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5B201E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01E" w:rsidRDefault="005B20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201E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D5309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报价人名称：</w:t>
            </w:r>
          </w:p>
          <w:p w:rsidR="005B201E" w:rsidRDefault="00D5309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B201E" w:rsidRDefault="005B201E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201E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D5309A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5B201E" w:rsidRDefault="00D5309A">
            <w:pPr>
              <w:pStyle w:val="ae"/>
              <w:ind w:firstLine="240"/>
              <w:jc w:val="center"/>
            </w:pPr>
            <w:r>
              <w:rPr>
                <w:rFonts w:hint="eastAsia"/>
                <w:sz w:val="24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B201E" w:rsidRDefault="005B201E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201E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D5309A">
            <w:pPr>
              <w:widowControl/>
              <w:jc w:val="righ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01E" w:rsidRDefault="00D5309A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5B201E" w:rsidRDefault="005B201E">
      <w:pPr>
        <w:widowControl/>
        <w:jc w:val="left"/>
        <w:sectPr w:rsidR="005B201E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B201E" w:rsidRDefault="00D5309A">
      <w:pPr>
        <w:widowControl/>
        <w:jc w:val="center"/>
        <w:textAlignment w:val="bottom"/>
        <w:rPr>
          <w:rFonts w:ascii="Arial Unicode MS" w:eastAsia="Arial Unicode MS" w:hAnsi="Arial Unicode MS" w:cs="Arial Unicode MS"/>
          <w:kern w:val="0"/>
          <w:sz w:val="48"/>
          <w:szCs w:val="48"/>
          <w:lang w:bidi="ar"/>
        </w:rPr>
      </w:pPr>
      <w:r>
        <w:rPr>
          <w:rFonts w:ascii="Arial Unicode MS" w:eastAsia="Arial Unicode MS" w:hAnsi="Arial Unicode MS" w:cs="Arial Unicode MS" w:hint="eastAsia"/>
          <w:kern w:val="0"/>
          <w:sz w:val="48"/>
          <w:szCs w:val="48"/>
          <w:lang w:bidi="ar"/>
        </w:rPr>
        <w:lastRenderedPageBreak/>
        <w:t>营业执照复印件并加盖鲜章</w:t>
      </w:r>
    </w:p>
    <w:p w:rsidR="005B201E" w:rsidRDefault="005B201E">
      <w:pPr>
        <w:ind w:firstLineChars="200" w:firstLine="640"/>
        <w:rPr>
          <w:rFonts w:eastAsia="楷体_GB2312"/>
          <w:sz w:val="32"/>
          <w:szCs w:val="32"/>
        </w:rPr>
      </w:pPr>
    </w:p>
    <w:p w:rsidR="005B201E" w:rsidRDefault="005B201E">
      <w:pPr>
        <w:widowControl/>
        <w:jc w:val="center"/>
        <w:textAlignment w:val="bottom"/>
        <w:rPr>
          <w:rFonts w:ascii="Arial Unicode MS" w:eastAsia="Arial Unicode MS" w:hAnsi="Arial Unicode MS" w:cs="Arial Unicode MS"/>
          <w:kern w:val="0"/>
          <w:sz w:val="48"/>
          <w:szCs w:val="48"/>
          <w:lang w:bidi="ar"/>
        </w:rPr>
        <w:sectPr w:rsidR="005B20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B201E" w:rsidRDefault="00D5309A">
      <w:pPr>
        <w:widowControl/>
        <w:jc w:val="center"/>
        <w:textAlignment w:val="bottom"/>
        <w:rPr>
          <w:rFonts w:ascii="Arial Unicode MS" w:eastAsia="Arial Unicode MS" w:hAnsi="Arial Unicode MS" w:cs="Arial Unicode MS"/>
          <w:kern w:val="0"/>
          <w:sz w:val="48"/>
          <w:szCs w:val="48"/>
          <w:lang w:bidi="ar"/>
        </w:rPr>
      </w:pPr>
      <w:r>
        <w:rPr>
          <w:rFonts w:ascii="Arial Unicode MS" w:eastAsia="Arial Unicode MS" w:hAnsi="Arial Unicode MS" w:cs="Arial Unicode MS" w:hint="eastAsia"/>
          <w:kern w:val="0"/>
          <w:sz w:val="48"/>
          <w:szCs w:val="48"/>
          <w:lang w:bidi="ar"/>
        </w:rPr>
        <w:lastRenderedPageBreak/>
        <w:t>法定代表人资格证明书</w:t>
      </w:r>
    </w:p>
    <w:p w:rsidR="005B201E" w:rsidRDefault="005B201E">
      <w:pPr>
        <w:ind w:firstLineChars="200" w:firstLine="640"/>
        <w:rPr>
          <w:rFonts w:eastAsia="楷体_GB2312"/>
          <w:sz w:val="32"/>
          <w:szCs w:val="32"/>
        </w:rPr>
      </w:pPr>
    </w:p>
    <w:p w:rsidR="005B201E" w:rsidRDefault="00D5309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5B201E" w:rsidRDefault="005B201E">
      <w:pPr>
        <w:ind w:firstLineChars="200" w:firstLine="640"/>
        <w:rPr>
          <w:rFonts w:eastAsia="仿宋_GB2312"/>
          <w:sz w:val="32"/>
          <w:szCs w:val="32"/>
        </w:rPr>
      </w:pPr>
    </w:p>
    <w:p w:rsidR="005B201E" w:rsidRDefault="00D5309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5B201E" w:rsidRDefault="001309E1">
      <w:pPr>
        <w:rPr>
          <w:szCs w:val="28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8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BxmXNb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ZlzW08CAACiBAAA&#10;DgAAAAAAAAABACAAAAAmAQAAZHJzL2Uyb0RvYy54bWxQSwUGAAAAAAYABgBZAQAA5wUAAAAA&#10;">
            <v:stroke dashstyle="dash"/>
            <v:textbox>
              <w:txbxContent>
                <w:p w:rsidR="005B201E" w:rsidRDefault="00D5309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5B201E" w:rsidRDefault="00D5309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E5Lu408CAACi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7cjMnE3sBj7Vb8TZgX1LVGKMAw2rTUdWsDPnHU01BUPnzYCFWfm&#10;lSNZTsfHx2kLsnE8e54IxX3Pat8jnCSoisuInA3GZRx2Z+NRr1vKNYyCgwsSs9GZ5qT6UNeuchrd&#10;zP5uzdJu7Ns56vevZfE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gRBMNUAAAAIAQAADwAAAAAA&#10;AAABACAAAAAiAAAAZHJzL2Rvd25yZXYueG1sUEsBAhQAFAAAAAgAh07iQBOS7uNPAgAAogQAAA4A&#10;AAAAAAAAAQAgAAAAJAEAAGRycy9lMm9Eb2MueG1sUEsFBgAAAAAGAAYAWQEAAOUFAAAAAA==&#10;">
            <v:stroke dashstyle="dash"/>
            <v:textbox>
              <w:txbxContent>
                <w:p w:rsidR="005B201E" w:rsidRDefault="00D5309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5B201E" w:rsidRDefault="00D5309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5B201E" w:rsidRDefault="005B201E">
      <w:pPr>
        <w:rPr>
          <w:szCs w:val="28"/>
        </w:rPr>
      </w:pPr>
    </w:p>
    <w:p w:rsidR="005B201E" w:rsidRDefault="005B201E">
      <w:pPr>
        <w:rPr>
          <w:szCs w:val="28"/>
        </w:rPr>
      </w:pPr>
    </w:p>
    <w:p w:rsidR="005B201E" w:rsidRDefault="005B201E">
      <w:pPr>
        <w:rPr>
          <w:szCs w:val="28"/>
        </w:rPr>
      </w:pPr>
    </w:p>
    <w:p w:rsidR="005B201E" w:rsidRDefault="005B201E">
      <w:pPr>
        <w:rPr>
          <w:szCs w:val="28"/>
        </w:rPr>
      </w:pPr>
    </w:p>
    <w:p w:rsidR="005B201E" w:rsidRDefault="005B201E">
      <w:pPr>
        <w:rPr>
          <w:kern w:val="0"/>
          <w:szCs w:val="28"/>
        </w:rPr>
      </w:pPr>
    </w:p>
    <w:p w:rsidR="005B201E" w:rsidRDefault="005B201E">
      <w:pPr>
        <w:pStyle w:val="ae"/>
        <w:ind w:firstLine="201"/>
        <w:rPr>
          <w:szCs w:val="28"/>
        </w:rPr>
      </w:pPr>
    </w:p>
    <w:p w:rsidR="005B201E" w:rsidRDefault="005B201E">
      <w:pPr>
        <w:rPr>
          <w:kern w:val="0"/>
          <w:szCs w:val="28"/>
        </w:rPr>
      </w:pPr>
    </w:p>
    <w:p w:rsidR="005B201E" w:rsidRDefault="005B201E">
      <w:pPr>
        <w:pStyle w:val="ae"/>
        <w:ind w:firstLine="201"/>
      </w:pPr>
    </w:p>
    <w:p w:rsidR="005B201E" w:rsidRDefault="00D5309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5B201E" w:rsidRDefault="00D5309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5B201E" w:rsidRDefault="005B201E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5B201E" w:rsidRDefault="005B201E">
      <w:pPr>
        <w:rPr>
          <w:kern w:val="0"/>
          <w:sz w:val="24"/>
          <w:szCs w:val="24"/>
        </w:rPr>
      </w:pPr>
    </w:p>
    <w:p w:rsidR="005B201E" w:rsidRDefault="00D5309A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5B201E" w:rsidRDefault="00D5309A">
      <w:pPr>
        <w:widowControl/>
        <w:jc w:val="center"/>
        <w:textAlignment w:val="bottom"/>
        <w:rPr>
          <w:rFonts w:ascii="Arial Unicode MS" w:eastAsia="Arial Unicode MS" w:hAnsi="Arial Unicode MS" w:cs="Arial Unicode MS"/>
          <w:kern w:val="0"/>
          <w:sz w:val="48"/>
          <w:szCs w:val="48"/>
          <w:lang w:bidi="ar"/>
        </w:rPr>
      </w:pPr>
      <w:r>
        <w:rPr>
          <w:rFonts w:ascii="Arial Unicode MS" w:eastAsia="Arial Unicode MS" w:hAnsi="Arial Unicode MS" w:cs="Arial Unicode MS" w:hint="eastAsia"/>
          <w:kern w:val="0"/>
          <w:sz w:val="48"/>
          <w:szCs w:val="48"/>
          <w:lang w:bidi="ar"/>
        </w:rPr>
        <w:lastRenderedPageBreak/>
        <w:t>法定代表人授权书</w:t>
      </w:r>
    </w:p>
    <w:p w:rsidR="005B201E" w:rsidRDefault="005B201E">
      <w:pPr>
        <w:ind w:firstLineChars="200" w:firstLine="640"/>
        <w:rPr>
          <w:rFonts w:eastAsia="楷体_GB2312"/>
          <w:sz w:val="32"/>
          <w:szCs w:val="32"/>
        </w:rPr>
      </w:pPr>
    </w:p>
    <w:p w:rsidR="005B201E" w:rsidRDefault="00D5309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5B201E" w:rsidRDefault="00D5309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5B201E" w:rsidRDefault="00D5309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5B201E" w:rsidRDefault="00D5309A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5B201E" w:rsidRDefault="00D5309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5B201E" w:rsidRDefault="00D5309A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5B201E" w:rsidRDefault="00D5309A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务</w:t>
      </w:r>
      <w:proofErr w:type="gramEnd"/>
      <w:r>
        <w:rPr>
          <w:rFonts w:eastAsia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5B201E" w:rsidRDefault="00D5309A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5B201E" w:rsidRDefault="00D5309A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5B201E" w:rsidRDefault="001309E1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1027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G7tF6JQAgAAogQA&#10;AA4AAAAAAAAAAQAgAAAAJgEAAGRycy9lMm9Eb2MueG1sUEsFBgAAAAAGAAYAWQEAAOgFAAAAAA==&#10;">
            <v:stroke dashstyle="dash"/>
            <v:textbox>
              <w:txbxContent>
                <w:p w:rsidR="005B201E" w:rsidRDefault="00D5309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5B201E" w:rsidRDefault="00D5309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26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Ai3EBeTQIAAKI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OyOyMjdwGLoVz35RHZXUF0TpQjDYNNa06UB/MJZR0Ndcv95I1BxZl5b&#10;asvpeDKJW5CEydFJJBT3Nat9jbCSoEouA3I2CIsw7M7GoV43FGsYBQvn1MxaJ5of8tplTqObGrVb&#10;s7gb+3Kyevi1zH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CLcQF5NAgAAogQAAA4AAAAA&#10;AAAAAQAgAAAAIwEAAGRycy9lMm9Eb2MueG1sUEsFBgAAAAAGAAYAWQEAAOIFAAAAAA==&#10;">
            <v:stroke dashstyle="dash"/>
            <v:textbox>
              <w:txbxContent>
                <w:p w:rsidR="005B201E" w:rsidRDefault="00D5309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5B201E" w:rsidRDefault="00D5309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5B201E" w:rsidRDefault="005B201E">
      <w:pPr>
        <w:spacing w:line="560" w:lineRule="exact"/>
        <w:ind w:firstLine="573"/>
        <w:rPr>
          <w:kern w:val="0"/>
          <w:sz w:val="24"/>
          <w:szCs w:val="24"/>
        </w:rPr>
      </w:pPr>
    </w:p>
    <w:p w:rsidR="005B201E" w:rsidRDefault="005B201E">
      <w:pPr>
        <w:spacing w:line="560" w:lineRule="exact"/>
        <w:ind w:firstLine="573"/>
        <w:rPr>
          <w:kern w:val="0"/>
          <w:sz w:val="24"/>
          <w:szCs w:val="24"/>
        </w:rPr>
      </w:pPr>
    </w:p>
    <w:p w:rsidR="005B201E" w:rsidRDefault="005B201E">
      <w:pPr>
        <w:spacing w:line="560" w:lineRule="exact"/>
        <w:ind w:firstLine="573"/>
        <w:rPr>
          <w:kern w:val="0"/>
          <w:sz w:val="24"/>
          <w:szCs w:val="24"/>
        </w:rPr>
      </w:pPr>
    </w:p>
    <w:p w:rsidR="005B201E" w:rsidRDefault="005B201E">
      <w:pPr>
        <w:spacing w:line="460" w:lineRule="atLeast"/>
        <w:rPr>
          <w:rFonts w:eastAsia="仿宋"/>
          <w:kern w:val="0"/>
        </w:rPr>
      </w:pPr>
    </w:p>
    <w:p w:rsidR="005B201E" w:rsidRDefault="005B201E">
      <w:pPr>
        <w:pStyle w:val="ae"/>
        <w:ind w:firstLine="201"/>
      </w:pPr>
    </w:p>
    <w:p w:rsidR="005B201E" w:rsidRDefault="00D5309A" w:rsidP="005C319F">
      <w:pPr>
        <w:pStyle w:val="ae"/>
        <w:ind w:firstLine="201"/>
      </w:pPr>
      <w:r>
        <w:rPr>
          <w:rFonts w:eastAsia="仿宋" w:hint="eastAsia"/>
        </w:rPr>
        <w:t>注：</w:t>
      </w:r>
      <w:proofErr w:type="gramStart"/>
      <w:r>
        <w:rPr>
          <w:rFonts w:eastAsia="仿宋" w:hint="eastAsia"/>
        </w:rPr>
        <w:t>本内容</w:t>
      </w:r>
      <w:proofErr w:type="gramEnd"/>
      <w:r>
        <w:rPr>
          <w:rFonts w:eastAsia="仿宋" w:hint="eastAsia"/>
        </w:rPr>
        <w:t>适用于授权委托代理人，法定代表人授权书须法定代表人签字授权。</w:t>
      </w:r>
    </w:p>
    <w:sectPr w:rsidR="005B201E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E1" w:rsidRDefault="001309E1">
      <w:r>
        <w:separator/>
      </w:r>
    </w:p>
  </w:endnote>
  <w:endnote w:type="continuationSeparator" w:id="0">
    <w:p w:rsidR="001309E1" w:rsidRDefault="0013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AD6D53-9CA2-4B42-AFEA-60F7643DFFB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7411B36-4CD2-4FD6-B54A-C8DFEC91B15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3" w:subsetted="1" w:fontKey="{2E481B10-85D5-4140-BF51-9ECF249A4574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4" w:subsetted="1" w:fontKey="{0FE3A8BA-DA6F-4C90-AD42-05843BA23B5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4CD793D4-D7EE-4266-A6A5-78F4E97EFF9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16B5441-5D57-4EFE-9220-9A180C4320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D5309A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5B201E" w:rsidRDefault="005B201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1309E1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5B201E" w:rsidRDefault="00D5309A"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1309E1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5B201E" w:rsidRDefault="00D5309A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33301E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B201E" w:rsidRDefault="005B201E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5B201E">
    <w:pPr>
      <w:pStyle w:val="aa"/>
      <w:framePr w:wrap="around" w:vAnchor="text" w:hAnchor="margin" w:xAlign="outside" w:y="1"/>
      <w:rPr>
        <w:rStyle w:val="af1"/>
        <w:rFonts w:ascii="宋体" w:hAnsi="宋体"/>
        <w:szCs w:val="28"/>
      </w:rPr>
    </w:pPr>
  </w:p>
  <w:p w:rsidR="005B201E" w:rsidRDefault="005B201E">
    <w:pPr>
      <w:pStyle w:val="aa"/>
      <w:ind w:right="360" w:firstLine="360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5B20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E1" w:rsidRDefault="001309E1">
      <w:r>
        <w:separator/>
      </w:r>
    </w:p>
  </w:footnote>
  <w:footnote w:type="continuationSeparator" w:id="0">
    <w:p w:rsidR="001309E1" w:rsidRDefault="00130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D5309A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5B201E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5B201E">
    <w:pPr>
      <w:pStyle w:val="ab"/>
      <w:pBdr>
        <w:bottom w:val="none" w:sz="0" w:space="0" w:color="auto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1E" w:rsidRDefault="005B201E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36247AA8"/>
    <w:multiLevelType w:val="singleLevel"/>
    <w:tmpl w:val="36247AA8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4">
    <w:nsid w:val="48117593"/>
    <w:multiLevelType w:val="hybridMultilevel"/>
    <w:tmpl w:val="3104AF08"/>
    <w:lvl w:ilvl="0" w:tplc="AA5E8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mZDE4MzlmMTQyMjE1Yjk4ZGIzNDJjNjA5NzhhNT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770D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E71AF"/>
    <w:rsid w:val="000F4B27"/>
    <w:rsid w:val="000F6D08"/>
    <w:rsid w:val="00107BAB"/>
    <w:rsid w:val="001309E1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72D1F"/>
    <w:rsid w:val="001831AB"/>
    <w:rsid w:val="0019636B"/>
    <w:rsid w:val="001A1E77"/>
    <w:rsid w:val="001A6468"/>
    <w:rsid w:val="001B15BA"/>
    <w:rsid w:val="001B29BC"/>
    <w:rsid w:val="001C078F"/>
    <w:rsid w:val="001C3A2E"/>
    <w:rsid w:val="001C7FAA"/>
    <w:rsid w:val="001D3DC1"/>
    <w:rsid w:val="001D6F95"/>
    <w:rsid w:val="001E463B"/>
    <w:rsid w:val="001F2136"/>
    <w:rsid w:val="001F676A"/>
    <w:rsid w:val="0020164F"/>
    <w:rsid w:val="00203263"/>
    <w:rsid w:val="00203C5A"/>
    <w:rsid w:val="00204B6A"/>
    <w:rsid w:val="002132D1"/>
    <w:rsid w:val="00214897"/>
    <w:rsid w:val="0021520F"/>
    <w:rsid w:val="002361DB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0EC3"/>
    <w:rsid w:val="0032350B"/>
    <w:rsid w:val="00326E86"/>
    <w:rsid w:val="00332201"/>
    <w:rsid w:val="00332BEF"/>
    <w:rsid w:val="0033301E"/>
    <w:rsid w:val="00352D17"/>
    <w:rsid w:val="00352D72"/>
    <w:rsid w:val="003706E3"/>
    <w:rsid w:val="0037349A"/>
    <w:rsid w:val="003A0F0C"/>
    <w:rsid w:val="003A2CC4"/>
    <w:rsid w:val="003A6866"/>
    <w:rsid w:val="003B379C"/>
    <w:rsid w:val="003D3A7D"/>
    <w:rsid w:val="003E4694"/>
    <w:rsid w:val="003E6CC5"/>
    <w:rsid w:val="003F4457"/>
    <w:rsid w:val="0041298A"/>
    <w:rsid w:val="00412A87"/>
    <w:rsid w:val="0041300A"/>
    <w:rsid w:val="00414521"/>
    <w:rsid w:val="00421048"/>
    <w:rsid w:val="004223BD"/>
    <w:rsid w:val="00422928"/>
    <w:rsid w:val="00422A65"/>
    <w:rsid w:val="0043247E"/>
    <w:rsid w:val="0044132E"/>
    <w:rsid w:val="00445A14"/>
    <w:rsid w:val="00450B3D"/>
    <w:rsid w:val="00454FB6"/>
    <w:rsid w:val="00460015"/>
    <w:rsid w:val="0046249A"/>
    <w:rsid w:val="00477571"/>
    <w:rsid w:val="004A092D"/>
    <w:rsid w:val="004A15F8"/>
    <w:rsid w:val="004A36DD"/>
    <w:rsid w:val="004A6566"/>
    <w:rsid w:val="004B2397"/>
    <w:rsid w:val="004C5882"/>
    <w:rsid w:val="004C5F49"/>
    <w:rsid w:val="004D18A3"/>
    <w:rsid w:val="004D2004"/>
    <w:rsid w:val="004D2868"/>
    <w:rsid w:val="004D2A12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07B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B201E"/>
    <w:rsid w:val="005C28F0"/>
    <w:rsid w:val="005C319F"/>
    <w:rsid w:val="005D1EE6"/>
    <w:rsid w:val="005D3B7E"/>
    <w:rsid w:val="005D4297"/>
    <w:rsid w:val="005E4B2B"/>
    <w:rsid w:val="005E5C21"/>
    <w:rsid w:val="005F393F"/>
    <w:rsid w:val="005F3F5E"/>
    <w:rsid w:val="005F4DD7"/>
    <w:rsid w:val="00612A7C"/>
    <w:rsid w:val="0061547C"/>
    <w:rsid w:val="00617121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1AE"/>
    <w:rsid w:val="006F1A9D"/>
    <w:rsid w:val="00700171"/>
    <w:rsid w:val="007005ED"/>
    <w:rsid w:val="0071366D"/>
    <w:rsid w:val="00715726"/>
    <w:rsid w:val="00720916"/>
    <w:rsid w:val="00730E3E"/>
    <w:rsid w:val="00732A0E"/>
    <w:rsid w:val="00733154"/>
    <w:rsid w:val="00745AD9"/>
    <w:rsid w:val="00753F58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93833"/>
    <w:rsid w:val="00796E35"/>
    <w:rsid w:val="007A0DC5"/>
    <w:rsid w:val="007C0F35"/>
    <w:rsid w:val="007C4F70"/>
    <w:rsid w:val="007D4390"/>
    <w:rsid w:val="007D43F3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43F"/>
    <w:rsid w:val="00847D8E"/>
    <w:rsid w:val="00851DDC"/>
    <w:rsid w:val="008572E2"/>
    <w:rsid w:val="00860600"/>
    <w:rsid w:val="008668B9"/>
    <w:rsid w:val="00875FA8"/>
    <w:rsid w:val="008777EB"/>
    <w:rsid w:val="008778EB"/>
    <w:rsid w:val="008B04DE"/>
    <w:rsid w:val="008B6C3D"/>
    <w:rsid w:val="008C24E6"/>
    <w:rsid w:val="008C3CEF"/>
    <w:rsid w:val="008C481B"/>
    <w:rsid w:val="008D03DD"/>
    <w:rsid w:val="008D58D2"/>
    <w:rsid w:val="008F06D9"/>
    <w:rsid w:val="008F1EBB"/>
    <w:rsid w:val="008F736E"/>
    <w:rsid w:val="0092443A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B7C47"/>
    <w:rsid w:val="009C7FB4"/>
    <w:rsid w:val="009D0D87"/>
    <w:rsid w:val="009E2897"/>
    <w:rsid w:val="00A134B4"/>
    <w:rsid w:val="00A14E54"/>
    <w:rsid w:val="00A3195B"/>
    <w:rsid w:val="00A31B6C"/>
    <w:rsid w:val="00A40F31"/>
    <w:rsid w:val="00A419E6"/>
    <w:rsid w:val="00A81862"/>
    <w:rsid w:val="00A8190E"/>
    <w:rsid w:val="00A81F44"/>
    <w:rsid w:val="00A8220C"/>
    <w:rsid w:val="00A9081C"/>
    <w:rsid w:val="00A9126D"/>
    <w:rsid w:val="00A9792A"/>
    <w:rsid w:val="00AA354C"/>
    <w:rsid w:val="00AA393F"/>
    <w:rsid w:val="00AA39CB"/>
    <w:rsid w:val="00AB5FDC"/>
    <w:rsid w:val="00AC1483"/>
    <w:rsid w:val="00AC5063"/>
    <w:rsid w:val="00AF3591"/>
    <w:rsid w:val="00B02681"/>
    <w:rsid w:val="00B10473"/>
    <w:rsid w:val="00B15F80"/>
    <w:rsid w:val="00B23BB9"/>
    <w:rsid w:val="00B24C79"/>
    <w:rsid w:val="00B25D61"/>
    <w:rsid w:val="00B47EAB"/>
    <w:rsid w:val="00B509C7"/>
    <w:rsid w:val="00B51B88"/>
    <w:rsid w:val="00B529B0"/>
    <w:rsid w:val="00B66C53"/>
    <w:rsid w:val="00B740F3"/>
    <w:rsid w:val="00B81310"/>
    <w:rsid w:val="00B853B1"/>
    <w:rsid w:val="00B96048"/>
    <w:rsid w:val="00BA1877"/>
    <w:rsid w:val="00BA1A3C"/>
    <w:rsid w:val="00BC7B4B"/>
    <w:rsid w:val="00BD32AB"/>
    <w:rsid w:val="00BF0416"/>
    <w:rsid w:val="00C020E5"/>
    <w:rsid w:val="00C0658C"/>
    <w:rsid w:val="00C12587"/>
    <w:rsid w:val="00C1625D"/>
    <w:rsid w:val="00C206A6"/>
    <w:rsid w:val="00C32703"/>
    <w:rsid w:val="00C35B08"/>
    <w:rsid w:val="00C463DB"/>
    <w:rsid w:val="00C5176F"/>
    <w:rsid w:val="00C55921"/>
    <w:rsid w:val="00C82A9A"/>
    <w:rsid w:val="00C85D94"/>
    <w:rsid w:val="00C873F4"/>
    <w:rsid w:val="00C87CA5"/>
    <w:rsid w:val="00C901E6"/>
    <w:rsid w:val="00C90292"/>
    <w:rsid w:val="00C91ED5"/>
    <w:rsid w:val="00C94925"/>
    <w:rsid w:val="00CB7787"/>
    <w:rsid w:val="00CC653E"/>
    <w:rsid w:val="00CC6727"/>
    <w:rsid w:val="00CC694D"/>
    <w:rsid w:val="00CC729E"/>
    <w:rsid w:val="00CD2E04"/>
    <w:rsid w:val="00CE5E1E"/>
    <w:rsid w:val="00CF1DCE"/>
    <w:rsid w:val="00D03BD2"/>
    <w:rsid w:val="00D050B2"/>
    <w:rsid w:val="00D06112"/>
    <w:rsid w:val="00D06506"/>
    <w:rsid w:val="00D15779"/>
    <w:rsid w:val="00D47737"/>
    <w:rsid w:val="00D50775"/>
    <w:rsid w:val="00D5309A"/>
    <w:rsid w:val="00D6301B"/>
    <w:rsid w:val="00D677A6"/>
    <w:rsid w:val="00D85100"/>
    <w:rsid w:val="00D958FB"/>
    <w:rsid w:val="00DA1664"/>
    <w:rsid w:val="00DA1D7A"/>
    <w:rsid w:val="00DA7497"/>
    <w:rsid w:val="00DC107C"/>
    <w:rsid w:val="00DC14C1"/>
    <w:rsid w:val="00DC2C69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5EB1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8652F"/>
    <w:rsid w:val="00E92123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82452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E3BB1"/>
    <w:rsid w:val="00FE7AA8"/>
    <w:rsid w:val="00FF2B5F"/>
    <w:rsid w:val="00FF590C"/>
    <w:rsid w:val="057D419D"/>
    <w:rsid w:val="065C0B7D"/>
    <w:rsid w:val="06E11AE9"/>
    <w:rsid w:val="07063CAB"/>
    <w:rsid w:val="07AD5E6F"/>
    <w:rsid w:val="07E34A3F"/>
    <w:rsid w:val="08570EF4"/>
    <w:rsid w:val="09420C01"/>
    <w:rsid w:val="097E7AC3"/>
    <w:rsid w:val="0ACC161D"/>
    <w:rsid w:val="0AD81A38"/>
    <w:rsid w:val="0B0C1D12"/>
    <w:rsid w:val="0B47616D"/>
    <w:rsid w:val="0C3D7D20"/>
    <w:rsid w:val="0D157BAE"/>
    <w:rsid w:val="0D6362A6"/>
    <w:rsid w:val="0E325320"/>
    <w:rsid w:val="11674266"/>
    <w:rsid w:val="11F10593"/>
    <w:rsid w:val="13C06F2A"/>
    <w:rsid w:val="143D7A24"/>
    <w:rsid w:val="14765EED"/>
    <w:rsid w:val="14AF636D"/>
    <w:rsid w:val="150474D2"/>
    <w:rsid w:val="15C27852"/>
    <w:rsid w:val="16B9060B"/>
    <w:rsid w:val="16F476E0"/>
    <w:rsid w:val="184945FA"/>
    <w:rsid w:val="19D31442"/>
    <w:rsid w:val="1A336DCA"/>
    <w:rsid w:val="1C9760A4"/>
    <w:rsid w:val="1CCE22DB"/>
    <w:rsid w:val="1CD31274"/>
    <w:rsid w:val="1CEB5018"/>
    <w:rsid w:val="1D7A26DD"/>
    <w:rsid w:val="1E257C2D"/>
    <w:rsid w:val="1E421D2E"/>
    <w:rsid w:val="20672FDF"/>
    <w:rsid w:val="26286664"/>
    <w:rsid w:val="264D0F5A"/>
    <w:rsid w:val="27385901"/>
    <w:rsid w:val="28B44E58"/>
    <w:rsid w:val="2A7F3244"/>
    <w:rsid w:val="2AB6291A"/>
    <w:rsid w:val="2C245261"/>
    <w:rsid w:val="2D0755A0"/>
    <w:rsid w:val="2D256324"/>
    <w:rsid w:val="2DE36082"/>
    <w:rsid w:val="2E28703E"/>
    <w:rsid w:val="2EDC2404"/>
    <w:rsid w:val="2EED207D"/>
    <w:rsid w:val="30B402AF"/>
    <w:rsid w:val="3104090C"/>
    <w:rsid w:val="34E6283D"/>
    <w:rsid w:val="35500CBF"/>
    <w:rsid w:val="36372989"/>
    <w:rsid w:val="36931421"/>
    <w:rsid w:val="37353A90"/>
    <w:rsid w:val="37A42A2A"/>
    <w:rsid w:val="382F797B"/>
    <w:rsid w:val="39A3641F"/>
    <w:rsid w:val="39FB3CDF"/>
    <w:rsid w:val="3C446528"/>
    <w:rsid w:val="3D2C1CF5"/>
    <w:rsid w:val="3DD74805"/>
    <w:rsid w:val="3E0B36C0"/>
    <w:rsid w:val="3E0B5931"/>
    <w:rsid w:val="3FF12096"/>
    <w:rsid w:val="41961672"/>
    <w:rsid w:val="424C747E"/>
    <w:rsid w:val="429518E9"/>
    <w:rsid w:val="42BE57D3"/>
    <w:rsid w:val="42D03CDD"/>
    <w:rsid w:val="43A62AD6"/>
    <w:rsid w:val="44C2521B"/>
    <w:rsid w:val="45843916"/>
    <w:rsid w:val="46CD3E3E"/>
    <w:rsid w:val="46F920D7"/>
    <w:rsid w:val="478F7ED7"/>
    <w:rsid w:val="481F6B1F"/>
    <w:rsid w:val="48E064A0"/>
    <w:rsid w:val="49A37EA2"/>
    <w:rsid w:val="49AC4545"/>
    <w:rsid w:val="4AAF059D"/>
    <w:rsid w:val="4B5C7602"/>
    <w:rsid w:val="4C1E728D"/>
    <w:rsid w:val="4DEE0395"/>
    <w:rsid w:val="4DF20C9C"/>
    <w:rsid w:val="4F152E6B"/>
    <w:rsid w:val="4F381A8F"/>
    <w:rsid w:val="50084B0C"/>
    <w:rsid w:val="50504BB7"/>
    <w:rsid w:val="505C602E"/>
    <w:rsid w:val="50D0256E"/>
    <w:rsid w:val="51061491"/>
    <w:rsid w:val="52C928ED"/>
    <w:rsid w:val="53193489"/>
    <w:rsid w:val="53793538"/>
    <w:rsid w:val="542603BD"/>
    <w:rsid w:val="546C0BEA"/>
    <w:rsid w:val="54E22292"/>
    <w:rsid w:val="54FC3833"/>
    <w:rsid w:val="55830A0D"/>
    <w:rsid w:val="56066D9E"/>
    <w:rsid w:val="573C7056"/>
    <w:rsid w:val="581E5623"/>
    <w:rsid w:val="586E0370"/>
    <w:rsid w:val="58DD72E9"/>
    <w:rsid w:val="5904373F"/>
    <w:rsid w:val="5A04249F"/>
    <w:rsid w:val="5A3A31B3"/>
    <w:rsid w:val="5D246CC6"/>
    <w:rsid w:val="5E6E102A"/>
    <w:rsid w:val="5FFE018B"/>
    <w:rsid w:val="611B2352"/>
    <w:rsid w:val="62A3501A"/>
    <w:rsid w:val="64E517E3"/>
    <w:rsid w:val="65FA7011"/>
    <w:rsid w:val="66F707C1"/>
    <w:rsid w:val="675773BD"/>
    <w:rsid w:val="68B27EEE"/>
    <w:rsid w:val="6B8B6553"/>
    <w:rsid w:val="6BF56B62"/>
    <w:rsid w:val="6CF509AA"/>
    <w:rsid w:val="6D9A218A"/>
    <w:rsid w:val="6E66587A"/>
    <w:rsid w:val="6EFC7023"/>
    <w:rsid w:val="702E553E"/>
    <w:rsid w:val="715C11B6"/>
    <w:rsid w:val="729507AE"/>
    <w:rsid w:val="72FB2DC4"/>
    <w:rsid w:val="73893DB8"/>
    <w:rsid w:val="74ED1CA8"/>
    <w:rsid w:val="755D5CCB"/>
    <w:rsid w:val="75EE17D5"/>
    <w:rsid w:val="76832D41"/>
    <w:rsid w:val="76C34592"/>
    <w:rsid w:val="7778345E"/>
    <w:rsid w:val="7807171E"/>
    <w:rsid w:val="788D751A"/>
    <w:rsid w:val="7890741E"/>
    <w:rsid w:val="79291DC7"/>
    <w:rsid w:val="79AD2256"/>
    <w:rsid w:val="79BF69E3"/>
    <w:rsid w:val="7A761CA6"/>
    <w:rsid w:val="7B8A1910"/>
    <w:rsid w:val="7BEE5100"/>
    <w:rsid w:val="7D1260EF"/>
    <w:rsid w:val="7E3711BB"/>
    <w:rsid w:val="7E6E1636"/>
    <w:rsid w:val="7E866349"/>
    <w:rsid w:val="7F3B4D56"/>
    <w:rsid w:val="7F440568"/>
    <w:rsid w:val="7FD35BFF"/>
    <w:rsid w:val="7FD5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kern w:val="0"/>
      <w:szCs w:val="24"/>
    </w:rPr>
  </w:style>
  <w:style w:type="paragraph" w:styleId="a4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5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</w:style>
  <w:style w:type="paragraph" w:styleId="a9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"/>
    <w:next w:val="a"/>
    <w:uiPriority w:val="99"/>
    <w:qFormat/>
    <w:pPr>
      <w:spacing w:after="120" w:line="275" w:lineRule="atLeast"/>
      <w:textAlignment w:val="baseline"/>
    </w:p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b"/>
    <w:qFormat/>
    <w:rPr>
      <w:sz w:val="18"/>
      <w:szCs w:val="18"/>
    </w:rPr>
  </w:style>
  <w:style w:type="character" w:customStyle="1" w:styleId="Char3">
    <w:name w:val="页脚 Char"/>
    <w:basedOn w:val="a1"/>
    <w:link w:val="aa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7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8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微软雅黑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微软雅黑" w:eastAsia="微软雅黑" w:hAnsi="微软雅黑" w:cs="微软雅黑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微软雅黑" w:eastAsia="微软雅黑" w:hAnsi="微软雅黑" w:cs="微软雅黑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 w:hint="eastAsia"/>
      <w:color w:val="000000"/>
      <w:sz w:val="52"/>
      <w:szCs w:val="52"/>
      <w:u w:val="none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/>
    <customShpInfo spid="_x0000_s4097"/>
    <customShpInfo spid="_x0000_s2052"/>
    <customShpInfo spid="_x0000_s2053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627</Words>
  <Characters>3576</Characters>
  <Application>Microsoft Office Word</Application>
  <DocSecurity>0</DocSecurity>
  <Lines>29</Lines>
  <Paragraphs>8</Paragraphs>
  <ScaleCrop>false</ScaleCrop>
  <Company>微软中国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37</cp:revision>
  <cp:lastPrinted>2023-07-21T08:18:00Z</cp:lastPrinted>
  <dcterms:created xsi:type="dcterms:W3CDTF">2023-10-08T00:35:00Z</dcterms:created>
  <dcterms:modified xsi:type="dcterms:W3CDTF">2024-10-22T02:52:00Z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F698B774F3DE4949A98ED635515CFBE9</vt:lpwstr>
  </property>
</Properties>
</file>