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pPr>
        <w:ind w:firstLine="0" w:firstLineChars="0"/>
        <w:jc w:val="center"/>
        <w:rPr>
          <w:rFonts w:hint="eastAsia" w:ascii="方正小标宋简体" w:hAnsi="Times New Roman" w:eastAsia="方正小标宋简体"/>
          <w:b w:val="0"/>
          <w:bCs w:val="0"/>
          <w:sz w:val="44"/>
          <w:szCs w:val="44"/>
          <w:lang w:val="en-US" w:eastAsia="zh-CN"/>
        </w:rPr>
      </w:pPr>
      <w:r>
        <w:rPr>
          <w:rFonts w:hint="eastAsia" w:ascii="方正小标宋简体" w:hAnsi="Times New Roman" w:eastAsia="方正小标宋简体"/>
          <w:b w:val="0"/>
          <w:bCs w:val="0"/>
          <w:sz w:val="44"/>
          <w:szCs w:val="44"/>
        </w:rPr>
        <w:t>方舱模拟器车（舱）体模型</w:t>
      </w:r>
      <w:r>
        <w:rPr>
          <w:rFonts w:hint="eastAsia" w:ascii="方正小标宋简体" w:hAnsi="Times New Roman" w:eastAsia="方正小标宋简体"/>
          <w:b w:val="0"/>
          <w:bCs w:val="0"/>
          <w:sz w:val="44"/>
          <w:szCs w:val="44"/>
          <w:lang w:val="en-US" w:eastAsia="zh-CN"/>
        </w:rPr>
        <w:t>需求简介</w:t>
      </w:r>
    </w:p>
    <w:p>
      <w:pPr>
        <w:ind w:firstLine="0" w:firstLineChars="0"/>
        <w:jc w:val="center"/>
        <w:rPr>
          <w:rFonts w:hint="default" w:ascii="方正小标宋简体" w:hAnsi="Times New Roman" w:eastAsia="方正小标宋简体"/>
          <w:b/>
          <w:bCs/>
          <w:sz w:val="44"/>
          <w:szCs w:val="44"/>
          <w:lang w:val="en-US" w:eastAsia="zh-CN"/>
        </w:rPr>
      </w:pPr>
    </w:p>
    <w:tbl>
      <w:tblPr>
        <w:tblStyle w:val="23"/>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58"/>
        <w:gridCol w:w="6860"/>
        <w:gridCol w:w="859"/>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641"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序号</w:t>
            </w:r>
          </w:p>
        </w:tc>
        <w:tc>
          <w:tcPr>
            <w:tcW w:w="858" w:type="dxa"/>
            <w:vAlign w:val="center"/>
          </w:tcPr>
          <w:p>
            <w:pPr>
              <w:spacing w:line="360" w:lineRule="exact"/>
              <w:ind w:left="0" w:leftChars="0" w:firstLine="0" w:firstLineChars="0"/>
              <w:jc w:val="center"/>
              <w:rPr>
                <w:rFonts w:hint="default" w:ascii="黑体" w:hAnsi="黑体" w:eastAsia="黑体"/>
                <w:sz w:val="22"/>
                <w:szCs w:val="21"/>
                <w:lang w:val="en-US" w:eastAsia="zh-CN"/>
              </w:rPr>
            </w:pPr>
            <w:r>
              <w:rPr>
                <w:rFonts w:hint="eastAsia" w:ascii="黑体" w:hAnsi="黑体" w:eastAsia="黑体"/>
                <w:sz w:val="22"/>
                <w:szCs w:val="21"/>
                <w:lang w:val="en-US" w:eastAsia="zh-CN"/>
              </w:rPr>
              <w:t>设备名称</w:t>
            </w:r>
          </w:p>
        </w:tc>
        <w:tc>
          <w:tcPr>
            <w:tcW w:w="6860" w:type="dxa"/>
            <w:noWrap/>
            <w:vAlign w:val="center"/>
          </w:tcPr>
          <w:p>
            <w:pPr>
              <w:spacing w:line="360" w:lineRule="exact"/>
              <w:ind w:left="0" w:leftChars="0" w:firstLine="0" w:firstLineChars="0"/>
              <w:jc w:val="center"/>
              <w:rPr>
                <w:rFonts w:hint="eastAsia" w:ascii="黑体" w:hAnsi="黑体" w:eastAsia="黑体"/>
                <w:sz w:val="22"/>
                <w:szCs w:val="21"/>
              </w:rPr>
            </w:pPr>
            <w:r>
              <w:rPr>
                <w:rFonts w:hint="eastAsia" w:ascii="黑体" w:hAnsi="黑体" w:eastAsia="黑体"/>
                <w:sz w:val="22"/>
                <w:szCs w:val="21"/>
              </w:rPr>
              <w:t>性能参数</w:t>
            </w:r>
          </w:p>
        </w:tc>
        <w:tc>
          <w:tcPr>
            <w:tcW w:w="859"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单位</w:t>
            </w:r>
          </w:p>
        </w:tc>
        <w:tc>
          <w:tcPr>
            <w:tcW w:w="778"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手术车方舱模拟器</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1.1:1模拟手术车，规格：长≤5000mm，宽≤6000mm，高≤2600mm，舱体内部布局和线路和实车一致，仿无菌地板和墙面，地面防水防滑，具备和实车一样的水和电源通路和位置。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2.具备万向滑轮，可整体快速移动。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3.需完成整体设备的整体安装和调试。</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医技保障方舱模拟器</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1.1:1模拟手术车，规格：长≤5000mm，宽≤6000mm，高≤2600mm，舱体内部布局和线路和实车一致，仿无菌地板和墙面，地面防水防滑，具备和实车一样的水和电源通路和位置。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2.具备万向滑轮，可整体快速移动。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3.需完成整体设备的整体安装和调试。</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模拟急救</w:t>
            </w:r>
            <w:r>
              <w:rPr>
                <w:rFonts w:hint="eastAsia" w:cs="Times New Roman"/>
                <w:sz w:val="22"/>
                <w:szCs w:val="22"/>
                <w:lang w:val="en-US" w:eastAsia="zh-CN"/>
              </w:rPr>
              <w:t>挂</w:t>
            </w:r>
            <w:r>
              <w:rPr>
                <w:rFonts w:hint="eastAsia" w:ascii="Times New Roman" w:hAnsi="Times New Roman" w:cs="Times New Roman"/>
                <w:sz w:val="22"/>
                <w:szCs w:val="22"/>
                <w:lang w:val="en-US" w:eastAsia="zh-CN"/>
              </w:rPr>
              <w:t>车</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1.1:1模拟急救</w:t>
            </w:r>
            <w:r>
              <w:rPr>
                <w:rFonts w:hint="eastAsia" w:cs="Times New Roman"/>
                <w:sz w:val="22"/>
                <w:szCs w:val="22"/>
                <w:lang w:val="en-US" w:eastAsia="zh-CN"/>
              </w:rPr>
              <w:t>挂</w:t>
            </w:r>
            <w:r>
              <w:rPr>
                <w:rFonts w:hint="eastAsia" w:ascii="Times New Roman" w:hAnsi="Times New Roman" w:cs="Times New Roman"/>
                <w:sz w:val="22"/>
                <w:szCs w:val="22"/>
                <w:lang w:val="en-US" w:eastAsia="zh-CN"/>
              </w:rPr>
              <w:t>车，规格：≤4500毫米×9500毫米×2600毫米，内部布局和线路和实车一致，仿无菌地板和墙面，地面防水防滑。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2.具备万向滑轮，可整体快速移动。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3.需完成整体设备的整体安</w:t>
            </w:r>
            <w:bookmarkStart w:id="0" w:name="_GoBack"/>
            <w:bookmarkEnd w:id="0"/>
            <w:r>
              <w:rPr>
                <w:rFonts w:hint="eastAsia" w:ascii="Times New Roman" w:hAnsi="Times New Roman" w:cs="Times New Roman"/>
                <w:sz w:val="22"/>
                <w:szCs w:val="22"/>
                <w:lang w:val="en-US" w:eastAsia="zh-CN"/>
              </w:rPr>
              <w:t>装和调试。</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模拟帐篷</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1.1:1模拟标准充气制式帐篷，面积大于80平米，不锈钢主体结构， 防火帆布，内部结构和制式帐篷一样.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2.具备万向滑轮，可整体快速移动。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3.需完成整体设备的整体安装和调试。</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制水模块</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1.由制水主机和附件组成。附件包含软体水囊、清洗用水容器、纯化水容器等。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2.软体水囊容积≥20L。</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3.纯化水产水量≥15L/h。</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4.清洗用水产水量≥10L/h。</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多功能清洗中心</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1.超声清洗池容积≥10L。</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2.超声功率≥300W。</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3.高压气枪压力2kgf～8kgf可调。</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单孔手术灯</w:t>
            </w:r>
          </w:p>
        </w:tc>
        <w:tc>
          <w:tcPr>
            <w:tcW w:w="68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1﹑LED光源；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2﹑手术视野照度：≥25000 lx；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3﹑灯头投照灯面口径：≥120mm；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4﹑电源：交直流两用；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5﹑电池连续工作时间：≥10h。</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c>
          <w:tcPr>
            <w:tcW w:w="85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洗手装置</w:t>
            </w:r>
          </w:p>
        </w:tc>
        <w:tc>
          <w:tcPr>
            <w:tcW w:w="6860"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1.出水流量：≥1.5 L/min；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2.自动感应，具备加热功能。</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w:t>
            </w:r>
          </w:p>
        </w:tc>
        <w:tc>
          <w:tcPr>
            <w:tcW w:w="85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手术灯</w:t>
            </w:r>
          </w:p>
        </w:tc>
        <w:tc>
          <w:tcPr>
            <w:tcW w:w="6860"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1.手术灯应为LED手术灯，集成摄像头；</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2.光斑分布直径：≥100mm；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3.色温：4300K±500K；</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4.手术视野照度：≥50000lx。</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bl>
    <w:p>
      <w:pPr>
        <w:pStyle w:val="2"/>
        <w:numPr>
          <w:ilvl w:val="0"/>
          <w:numId w:val="0"/>
        </w:numPr>
        <w:ind w:firstLine="562" w:firstLineChars="200"/>
        <w:rPr>
          <w:rFonts w:hint="eastAsia" w:ascii="Times New Roman" w:hAnsi="Times New Roman" w:eastAsia="仿宋_GB2312" w:cstheme="minorBidi"/>
          <w:b/>
          <w:bCs/>
          <w:kern w:val="2"/>
          <w:sz w:val="28"/>
          <w:szCs w:val="28"/>
          <w:lang w:val="en-US" w:eastAsia="zh-CN" w:bidi="ar-SA"/>
        </w:rPr>
      </w:pPr>
      <w:r>
        <w:rPr>
          <w:rFonts w:hint="eastAsia" w:ascii="Times New Roman" w:hAnsi="Times New Roman" w:eastAsia="仿宋_GB2312" w:cstheme="minorBidi"/>
          <w:b/>
          <w:bCs/>
          <w:kern w:val="2"/>
          <w:sz w:val="28"/>
          <w:szCs w:val="28"/>
          <w:lang w:val="en-US" w:eastAsia="zh-CN" w:bidi="ar-SA"/>
        </w:rPr>
        <w:t>（一）售后服务</w:t>
      </w:r>
    </w:p>
    <w:p>
      <w:pPr>
        <w:ind w:firstLine="560"/>
        <w:rPr>
          <w:rFonts w:hint="eastAsia" w:ascii="Times New Roman" w:hAnsi="Times New Roman"/>
          <w:sz w:val="28"/>
          <w:szCs w:val="28"/>
        </w:rPr>
      </w:pPr>
      <w:r>
        <w:rPr>
          <w:rFonts w:hint="eastAsia" w:ascii="Times New Roman" w:hAnsi="Times New Roman"/>
          <w:sz w:val="28"/>
          <w:szCs w:val="28"/>
        </w:rPr>
        <w:t>（1）本项目所投产品质量保修期不低于3年，自竣工验收合格、中标人与采购人双方均在验收报告上签字之日起计算。</w:t>
      </w:r>
    </w:p>
    <w:p>
      <w:pPr>
        <w:ind w:firstLine="560"/>
        <w:rPr>
          <w:rFonts w:hint="eastAsia" w:ascii="Times New Roman" w:hAnsi="Times New Roman"/>
          <w:sz w:val="28"/>
          <w:szCs w:val="28"/>
        </w:rPr>
      </w:pPr>
      <w:r>
        <w:rPr>
          <w:rFonts w:hint="eastAsia" w:ascii="Times New Roman" w:hAnsi="Times New Roman"/>
          <w:sz w:val="28"/>
          <w:szCs w:val="28"/>
        </w:rPr>
        <w:t>（2）质保期内无条件提供维修保养服务。质保期以外终身无条件维护，只收取配件费（人为损坏除外）。中标人维修人员接到维修通知后2小时内响应，</w:t>
      </w:r>
      <w:r>
        <w:rPr>
          <w:rFonts w:hint="eastAsia" w:ascii="Times New Roman" w:hAnsi="Times New Roman"/>
          <w:sz w:val="28"/>
          <w:szCs w:val="28"/>
          <w:lang w:val="en-US" w:eastAsia="zh-CN"/>
        </w:rPr>
        <w:t>8</w:t>
      </w:r>
      <w:r>
        <w:rPr>
          <w:rFonts w:hint="eastAsia" w:ascii="Times New Roman" w:hAnsi="Times New Roman"/>
          <w:sz w:val="28"/>
          <w:szCs w:val="28"/>
        </w:rPr>
        <w:t>小时内到达现场，并在48小时内排除故障。如不能及时到场，采购人可委托其他单位维修，其费用由中标人承担。</w:t>
      </w:r>
    </w:p>
    <w:p>
      <w:pPr>
        <w:ind w:firstLine="560"/>
        <w:rPr>
          <w:rFonts w:hint="eastAsia" w:ascii="Times New Roman" w:hAnsi="Times New Roman"/>
          <w:sz w:val="28"/>
          <w:szCs w:val="28"/>
        </w:rPr>
      </w:pPr>
      <w:r>
        <w:rPr>
          <w:rFonts w:hint="eastAsia" w:ascii="Times New Roman" w:hAnsi="Times New Roman"/>
          <w:sz w:val="28"/>
          <w:szCs w:val="28"/>
        </w:rPr>
        <w:t>（3）在质保期内，中标人应无条件提供产品维修及保养服务，一切维护费用均由中标人负责。质保期内产品本身质量出现问题或由于产品本身质量原因造成的任何损伤或损坏，中标人应及时给予维修或更换，由此引起的施工费、人工费、材料费等其它一切费用由中标人负责；不能维修的，整体无条件更换。</w:t>
      </w:r>
    </w:p>
    <w:p>
      <w:pPr>
        <w:ind w:firstLine="560"/>
        <w:rPr>
          <w:rFonts w:hint="eastAsia" w:ascii="Times New Roman" w:hAnsi="Times New Roman"/>
          <w:sz w:val="28"/>
          <w:szCs w:val="28"/>
        </w:rPr>
      </w:pPr>
      <w:r>
        <w:rPr>
          <w:rFonts w:hint="eastAsia" w:ascii="Times New Roman" w:hAnsi="Times New Roman"/>
          <w:sz w:val="28"/>
          <w:szCs w:val="28"/>
        </w:rPr>
        <w:t>（4）在质保期内，中标人须提供每年不少于4次的巡检和维护保养。当用户有重要活动时，中标人应当提供现场技术保障服务。</w:t>
      </w:r>
    </w:p>
    <w:p>
      <w:pPr>
        <w:ind w:firstLine="560"/>
        <w:rPr>
          <w:rFonts w:hint="eastAsia" w:ascii="Times New Roman" w:hAnsi="Times New Roman"/>
          <w:sz w:val="28"/>
          <w:szCs w:val="28"/>
        </w:rPr>
      </w:pPr>
      <w:r>
        <w:rPr>
          <w:rFonts w:hint="eastAsia" w:ascii="Times New Roman" w:hAnsi="Times New Roman"/>
          <w:sz w:val="28"/>
          <w:szCs w:val="28"/>
        </w:rPr>
        <w:t>（5）所有产品保修服务方式均为上门保修，即由中标人派员到采购人产品使用现场维修。</w:t>
      </w:r>
    </w:p>
    <w:p>
      <w:pPr>
        <w:ind w:firstLine="560"/>
        <w:rPr>
          <w:rFonts w:hint="eastAsia" w:ascii="Times New Roman" w:hAnsi="Times New Roman"/>
          <w:sz w:val="28"/>
          <w:szCs w:val="28"/>
        </w:rPr>
      </w:pPr>
      <w:r>
        <w:rPr>
          <w:rFonts w:hint="eastAsia" w:ascii="Times New Roman" w:hAnsi="Times New Roman"/>
          <w:sz w:val="28"/>
          <w:szCs w:val="28"/>
        </w:rPr>
        <w:t>（6）中标方对本次项目所提供货物的备件备品供充足，满足用户需求。</w:t>
      </w:r>
    </w:p>
    <w:p>
      <w:pPr>
        <w:ind w:firstLine="560"/>
        <w:rPr>
          <w:rFonts w:hint="eastAsia" w:ascii="Times New Roman" w:hAnsi="Times New Roman"/>
          <w:sz w:val="28"/>
          <w:szCs w:val="28"/>
        </w:rPr>
      </w:pPr>
      <w:r>
        <w:rPr>
          <w:rFonts w:hint="eastAsia" w:ascii="Times New Roman" w:hAnsi="Times New Roman"/>
          <w:sz w:val="28"/>
          <w:szCs w:val="28"/>
        </w:rPr>
        <w:t>（7）中标方提供免费培训服务。提供视频培训或现场培训，内容包括设备的基本原理、操作应用及设备的维护保养知识，直到用户能正常使用和维护设备。</w:t>
      </w:r>
    </w:p>
    <w:p>
      <w:pPr>
        <w:ind w:firstLine="560"/>
        <w:rPr>
          <w:rFonts w:hint="eastAsia"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74" w:bottom="1418" w:left="1588" w:header="567"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CA422A-4131-418B-AB3F-5F347A4632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5A3FF66A-FB4F-4909-B3D0-45F88878B0F9}"/>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embedRegular r:id="rId3" w:fontKey="{7BD6119E-4552-41D4-82EE-CFA782D91FC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sz w:val="24"/>
        <w:szCs w:val="24"/>
      </w:rPr>
    </w:pPr>
    <w:sdt>
      <w:sdtPr>
        <w:id w:val="1142615458"/>
        <w:docPartObj>
          <w:docPartGallery w:val="autotext"/>
        </w:docPartObj>
      </w:sdtPr>
      <w:sdtEndPr>
        <w:rPr>
          <w:sz w:val="24"/>
          <w:szCs w:val="24"/>
        </w:rPr>
      </w:sdtEndPr>
      <w:sdtContent>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sdtContent>
    </w:sdt>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sz w:val="24"/>
        <w:szCs w:val="24"/>
      </w:rPr>
    </w:pPr>
    <w:r>
      <w:rPr>
        <w:rFonts w:hint="eastAsia"/>
        <w:sz w:val="24"/>
        <w:szCs w:val="24"/>
      </w:rPr>
      <w:t>-</w:t>
    </w:r>
    <w:sdt>
      <w:sdtPr>
        <w:rPr>
          <w:sz w:val="24"/>
          <w:szCs w:val="24"/>
        </w:rPr>
        <w:id w:val="-75747009"/>
      </w:sdtPr>
      <w:sdtEndPr>
        <w:rPr>
          <w:sz w:val="24"/>
          <w:szCs w:val="24"/>
        </w:rPr>
      </w:sdtEndPr>
      <w:sdtContent>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120</w:t>
        </w:r>
        <w:r>
          <w:rPr>
            <w:sz w:val="24"/>
            <w:szCs w:val="24"/>
          </w:rPr>
          <w:fldChar w:fldCharType="end"/>
        </w:r>
        <w:r>
          <w:rPr>
            <w:rFonts w:hint="eastAsia"/>
            <w:sz w:val="24"/>
            <w:szCs w:val="24"/>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78AD"/>
    <w:multiLevelType w:val="multilevel"/>
    <w:tmpl w:val="064778AD"/>
    <w:lvl w:ilvl="0" w:tentative="0">
      <w:start w:val="1"/>
      <w:numFmt w:val="decimal"/>
      <w:pStyle w:val="2"/>
      <w:suff w:val="nothing"/>
      <w:lvlText w:val="%1　"/>
      <w:lvlJc w:val="left"/>
      <w:pPr>
        <w:ind w:left="0" w:firstLine="680"/>
      </w:pPr>
      <w:rPr>
        <w:rFonts w:hint="default" w:ascii="Times New Roman" w:hAnsi="Times New Roman" w:eastAsia="黑体"/>
        <w:b w:val="0"/>
        <w:i w:val="0"/>
        <w:sz w:val="32"/>
      </w:rPr>
    </w:lvl>
    <w:lvl w:ilvl="1" w:tentative="0">
      <w:start w:val="1"/>
      <w:numFmt w:val="decimal"/>
      <w:pStyle w:val="3"/>
      <w:isLgl/>
      <w:suff w:val="nothing"/>
      <w:lvlText w:val="%1.%2　"/>
      <w:lvlJc w:val="left"/>
      <w:pPr>
        <w:ind w:left="0" w:firstLine="680"/>
      </w:pPr>
      <w:rPr>
        <w:rFonts w:hint="default" w:ascii="Times New Roman" w:hAnsi="Times New Roman" w:eastAsia="楷体_GB2312"/>
        <w:b w:val="0"/>
        <w:i w:val="0"/>
        <w:sz w:val="32"/>
      </w:rPr>
    </w:lvl>
    <w:lvl w:ilvl="2" w:tentative="0">
      <w:start w:val="1"/>
      <w:numFmt w:val="decimal"/>
      <w:pStyle w:val="4"/>
      <w:isLgl/>
      <w:suff w:val="nothing"/>
      <w:lvlText w:val="%1.%2.%3　"/>
      <w:lvlJc w:val="left"/>
      <w:pPr>
        <w:ind w:left="0" w:firstLine="680"/>
      </w:pPr>
      <w:rPr>
        <w:rFonts w:hint="default" w:ascii="Times New Roman" w:hAnsi="Times New Roman" w:eastAsia="仿宋_GB2312"/>
        <w:b w:val="0"/>
        <w:i w:val="0"/>
        <w:sz w:val="32"/>
      </w:rPr>
    </w:lvl>
    <w:lvl w:ilvl="3" w:tentative="0">
      <w:start w:val="1"/>
      <w:numFmt w:val="decimal"/>
      <w:pStyle w:val="5"/>
      <w:suff w:val="nothing"/>
      <w:lvlText w:val="%1.%2.%3.%4　"/>
      <w:lvlJc w:val="left"/>
      <w:pPr>
        <w:ind w:left="0" w:firstLine="680"/>
      </w:pPr>
      <w:rPr>
        <w:rFonts w:hint="default" w:ascii="Times New Roman" w:hAnsi="Times New Roman" w:eastAsia="仿宋_GB2312"/>
        <w:b w:val="0"/>
        <w:i w:val="0"/>
        <w:sz w:val="32"/>
      </w:rPr>
    </w:lvl>
    <w:lvl w:ilvl="4" w:tentative="0">
      <w:start w:val="1"/>
      <w:numFmt w:val="decimal"/>
      <w:pStyle w:val="6"/>
      <w:suff w:val="nothing"/>
      <w:lvlText w:val="%1.%2.%3.%4.%5　"/>
      <w:lvlJc w:val="left"/>
      <w:pPr>
        <w:ind w:left="0" w:firstLine="680"/>
      </w:pPr>
      <w:rPr>
        <w:rFonts w:hint="default" w:ascii="Times New Roman" w:hAnsi="Times New Roman" w:eastAsia="仿宋_GB2312"/>
        <w:b w:val="0"/>
        <w:i w:val="0"/>
        <w:sz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evenAndOddHeaders w:val="1"/>
  <w:drawingGridHorizontalSpacing w:val="14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YWZmYTJkN2Y5ZTc3ZWNlYmFkOWZkMDIxYjUzYTkifQ=="/>
  </w:docVars>
  <w:rsids>
    <w:rsidRoot w:val="00D6615D"/>
    <w:rsid w:val="0000267E"/>
    <w:rsid w:val="0000557F"/>
    <w:rsid w:val="00005CFF"/>
    <w:rsid w:val="00011FF1"/>
    <w:rsid w:val="00013D14"/>
    <w:rsid w:val="00015679"/>
    <w:rsid w:val="00015F56"/>
    <w:rsid w:val="000201CA"/>
    <w:rsid w:val="00020FAB"/>
    <w:rsid w:val="0002599D"/>
    <w:rsid w:val="00025A12"/>
    <w:rsid w:val="0002695F"/>
    <w:rsid w:val="00026C54"/>
    <w:rsid w:val="00033916"/>
    <w:rsid w:val="00033D1C"/>
    <w:rsid w:val="00041059"/>
    <w:rsid w:val="00046222"/>
    <w:rsid w:val="0004799D"/>
    <w:rsid w:val="00050263"/>
    <w:rsid w:val="00052AB9"/>
    <w:rsid w:val="00053A45"/>
    <w:rsid w:val="00053B1E"/>
    <w:rsid w:val="000554B0"/>
    <w:rsid w:val="00056280"/>
    <w:rsid w:val="00056D36"/>
    <w:rsid w:val="00061012"/>
    <w:rsid w:val="000641C4"/>
    <w:rsid w:val="000648E7"/>
    <w:rsid w:val="00064E68"/>
    <w:rsid w:val="00066A4D"/>
    <w:rsid w:val="00067C84"/>
    <w:rsid w:val="0007234A"/>
    <w:rsid w:val="00073B8A"/>
    <w:rsid w:val="0007438F"/>
    <w:rsid w:val="00074CE5"/>
    <w:rsid w:val="000821FE"/>
    <w:rsid w:val="00083664"/>
    <w:rsid w:val="00086E6D"/>
    <w:rsid w:val="00087C03"/>
    <w:rsid w:val="0009131D"/>
    <w:rsid w:val="00091721"/>
    <w:rsid w:val="00092272"/>
    <w:rsid w:val="00094DCE"/>
    <w:rsid w:val="000A0163"/>
    <w:rsid w:val="000A1D12"/>
    <w:rsid w:val="000A39C6"/>
    <w:rsid w:val="000A61D6"/>
    <w:rsid w:val="000B16A0"/>
    <w:rsid w:val="000B2700"/>
    <w:rsid w:val="000B273E"/>
    <w:rsid w:val="000B2EEA"/>
    <w:rsid w:val="000B3EAA"/>
    <w:rsid w:val="000C4BE1"/>
    <w:rsid w:val="000C7119"/>
    <w:rsid w:val="000D0D77"/>
    <w:rsid w:val="000D3153"/>
    <w:rsid w:val="000D41D6"/>
    <w:rsid w:val="000D5AF4"/>
    <w:rsid w:val="000D6AA0"/>
    <w:rsid w:val="000D74F5"/>
    <w:rsid w:val="000D7CB1"/>
    <w:rsid w:val="000E27EC"/>
    <w:rsid w:val="000E4D0A"/>
    <w:rsid w:val="000E5E09"/>
    <w:rsid w:val="000E7576"/>
    <w:rsid w:val="000F0133"/>
    <w:rsid w:val="000F23C7"/>
    <w:rsid w:val="000F3C22"/>
    <w:rsid w:val="000F4B03"/>
    <w:rsid w:val="000F4E26"/>
    <w:rsid w:val="000F54EE"/>
    <w:rsid w:val="000F68A0"/>
    <w:rsid w:val="000F69E4"/>
    <w:rsid w:val="000F6CB6"/>
    <w:rsid w:val="000F75D6"/>
    <w:rsid w:val="000F7A5B"/>
    <w:rsid w:val="000F7E70"/>
    <w:rsid w:val="00105AF9"/>
    <w:rsid w:val="0010759A"/>
    <w:rsid w:val="00107F80"/>
    <w:rsid w:val="001144A8"/>
    <w:rsid w:val="0011498F"/>
    <w:rsid w:val="00114E99"/>
    <w:rsid w:val="0012025E"/>
    <w:rsid w:val="001236C5"/>
    <w:rsid w:val="0012429A"/>
    <w:rsid w:val="00135982"/>
    <w:rsid w:val="00135A0B"/>
    <w:rsid w:val="00140BBB"/>
    <w:rsid w:val="00143558"/>
    <w:rsid w:val="00146D58"/>
    <w:rsid w:val="00150E09"/>
    <w:rsid w:val="001561D0"/>
    <w:rsid w:val="0015690B"/>
    <w:rsid w:val="00160C64"/>
    <w:rsid w:val="0016223B"/>
    <w:rsid w:val="00162FEB"/>
    <w:rsid w:val="00164330"/>
    <w:rsid w:val="00174A63"/>
    <w:rsid w:val="00180C2F"/>
    <w:rsid w:val="0018712C"/>
    <w:rsid w:val="001933A3"/>
    <w:rsid w:val="00196BB8"/>
    <w:rsid w:val="001977D3"/>
    <w:rsid w:val="001A168B"/>
    <w:rsid w:val="001A2AD5"/>
    <w:rsid w:val="001A36FA"/>
    <w:rsid w:val="001A3EFF"/>
    <w:rsid w:val="001B155D"/>
    <w:rsid w:val="001B53E8"/>
    <w:rsid w:val="001B6DBD"/>
    <w:rsid w:val="001C6D2C"/>
    <w:rsid w:val="001D1227"/>
    <w:rsid w:val="001D3025"/>
    <w:rsid w:val="001D7B6C"/>
    <w:rsid w:val="001E0420"/>
    <w:rsid w:val="001E0835"/>
    <w:rsid w:val="001E0CD9"/>
    <w:rsid w:val="001E2CD9"/>
    <w:rsid w:val="001E3997"/>
    <w:rsid w:val="001E3B1D"/>
    <w:rsid w:val="001E5F6B"/>
    <w:rsid w:val="001F04B0"/>
    <w:rsid w:val="001F321D"/>
    <w:rsid w:val="001F3B66"/>
    <w:rsid w:val="00202AE2"/>
    <w:rsid w:val="00203F2B"/>
    <w:rsid w:val="00207996"/>
    <w:rsid w:val="0021016B"/>
    <w:rsid w:val="00213CD8"/>
    <w:rsid w:val="00213F7F"/>
    <w:rsid w:val="0021486B"/>
    <w:rsid w:val="002172BC"/>
    <w:rsid w:val="00221C33"/>
    <w:rsid w:val="0022224A"/>
    <w:rsid w:val="00224E8A"/>
    <w:rsid w:val="002257C9"/>
    <w:rsid w:val="00226246"/>
    <w:rsid w:val="00226E1E"/>
    <w:rsid w:val="00227175"/>
    <w:rsid w:val="002313AE"/>
    <w:rsid w:val="00232819"/>
    <w:rsid w:val="0023576F"/>
    <w:rsid w:val="00242F7E"/>
    <w:rsid w:val="002445E1"/>
    <w:rsid w:val="002467EC"/>
    <w:rsid w:val="00250C5E"/>
    <w:rsid w:val="00253C6D"/>
    <w:rsid w:val="00254EA3"/>
    <w:rsid w:val="00256CE2"/>
    <w:rsid w:val="0026483A"/>
    <w:rsid w:val="00264AC2"/>
    <w:rsid w:val="00266026"/>
    <w:rsid w:val="00266725"/>
    <w:rsid w:val="002716A0"/>
    <w:rsid w:val="00276844"/>
    <w:rsid w:val="002840E1"/>
    <w:rsid w:val="002857D8"/>
    <w:rsid w:val="002A03BB"/>
    <w:rsid w:val="002A1BAB"/>
    <w:rsid w:val="002A2A0A"/>
    <w:rsid w:val="002A2BDA"/>
    <w:rsid w:val="002A30ED"/>
    <w:rsid w:val="002A38AB"/>
    <w:rsid w:val="002A4813"/>
    <w:rsid w:val="002B72E7"/>
    <w:rsid w:val="002C1FFF"/>
    <w:rsid w:val="002C4DE8"/>
    <w:rsid w:val="002C69EF"/>
    <w:rsid w:val="002D2BC1"/>
    <w:rsid w:val="002D3A41"/>
    <w:rsid w:val="002D3F1F"/>
    <w:rsid w:val="002D55F4"/>
    <w:rsid w:val="002D58E0"/>
    <w:rsid w:val="002D5E41"/>
    <w:rsid w:val="002D5FA8"/>
    <w:rsid w:val="002D6A05"/>
    <w:rsid w:val="002E01E6"/>
    <w:rsid w:val="002E11C9"/>
    <w:rsid w:val="002E2C3D"/>
    <w:rsid w:val="002E48C4"/>
    <w:rsid w:val="002F0BA7"/>
    <w:rsid w:val="002F508C"/>
    <w:rsid w:val="002F7985"/>
    <w:rsid w:val="00304BCF"/>
    <w:rsid w:val="00306EE1"/>
    <w:rsid w:val="00310DDC"/>
    <w:rsid w:val="00312311"/>
    <w:rsid w:val="003132E5"/>
    <w:rsid w:val="00313910"/>
    <w:rsid w:val="00314310"/>
    <w:rsid w:val="0031569F"/>
    <w:rsid w:val="003157E8"/>
    <w:rsid w:val="00315D56"/>
    <w:rsid w:val="00320791"/>
    <w:rsid w:val="00320A8C"/>
    <w:rsid w:val="003234F5"/>
    <w:rsid w:val="003237CC"/>
    <w:rsid w:val="003248E9"/>
    <w:rsid w:val="00325C31"/>
    <w:rsid w:val="00326690"/>
    <w:rsid w:val="00326BAC"/>
    <w:rsid w:val="00332467"/>
    <w:rsid w:val="00333329"/>
    <w:rsid w:val="003336C2"/>
    <w:rsid w:val="00333794"/>
    <w:rsid w:val="00335FB6"/>
    <w:rsid w:val="0033795A"/>
    <w:rsid w:val="0034354D"/>
    <w:rsid w:val="00344D65"/>
    <w:rsid w:val="003512B5"/>
    <w:rsid w:val="003531D5"/>
    <w:rsid w:val="0035336E"/>
    <w:rsid w:val="003534AD"/>
    <w:rsid w:val="003545D7"/>
    <w:rsid w:val="0036019C"/>
    <w:rsid w:val="00360FBC"/>
    <w:rsid w:val="003635C1"/>
    <w:rsid w:val="003642B2"/>
    <w:rsid w:val="00370620"/>
    <w:rsid w:val="003724A6"/>
    <w:rsid w:val="00374031"/>
    <w:rsid w:val="00377796"/>
    <w:rsid w:val="00377E39"/>
    <w:rsid w:val="003852B9"/>
    <w:rsid w:val="003857E6"/>
    <w:rsid w:val="00390BE6"/>
    <w:rsid w:val="0039101A"/>
    <w:rsid w:val="003945E3"/>
    <w:rsid w:val="00395C46"/>
    <w:rsid w:val="003A2C08"/>
    <w:rsid w:val="003B3B6F"/>
    <w:rsid w:val="003B3DC5"/>
    <w:rsid w:val="003C17B1"/>
    <w:rsid w:val="003C2CFA"/>
    <w:rsid w:val="003C38E0"/>
    <w:rsid w:val="003C45D3"/>
    <w:rsid w:val="003C7B2B"/>
    <w:rsid w:val="003D3D7C"/>
    <w:rsid w:val="003D4973"/>
    <w:rsid w:val="003E10E9"/>
    <w:rsid w:val="003E5CB9"/>
    <w:rsid w:val="003F03ED"/>
    <w:rsid w:val="003F24AE"/>
    <w:rsid w:val="003F3B1C"/>
    <w:rsid w:val="003F4304"/>
    <w:rsid w:val="003F7782"/>
    <w:rsid w:val="003F7AD5"/>
    <w:rsid w:val="0040040F"/>
    <w:rsid w:val="00401D2A"/>
    <w:rsid w:val="004025D3"/>
    <w:rsid w:val="00402E78"/>
    <w:rsid w:val="0040423E"/>
    <w:rsid w:val="0040607A"/>
    <w:rsid w:val="004062B9"/>
    <w:rsid w:val="004072D0"/>
    <w:rsid w:val="004104BD"/>
    <w:rsid w:val="00412AE4"/>
    <w:rsid w:val="00414BA3"/>
    <w:rsid w:val="00416ED9"/>
    <w:rsid w:val="004173B1"/>
    <w:rsid w:val="00421463"/>
    <w:rsid w:val="00421DF8"/>
    <w:rsid w:val="0042323D"/>
    <w:rsid w:val="004248F6"/>
    <w:rsid w:val="0042555A"/>
    <w:rsid w:val="004305E4"/>
    <w:rsid w:val="00431A18"/>
    <w:rsid w:val="00433F57"/>
    <w:rsid w:val="00435F55"/>
    <w:rsid w:val="004365A8"/>
    <w:rsid w:val="00436FCB"/>
    <w:rsid w:val="00440215"/>
    <w:rsid w:val="00441C89"/>
    <w:rsid w:val="00445666"/>
    <w:rsid w:val="00452652"/>
    <w:rsid w:val="00452CDB"/>
    <w:rsid w:val="004543C9"/>
    <w:rsid w:val="0045476C"/>
    <w:rsid w:val="00454E9F"/>
    <w:rsid w:val="00455ECA"/>
    <w:rsid w:val="004570E6"/>
    <w:rsid w:val="004626A3"/>
    <w:rsid w:val="00464283"/>
    <w:rsid w:val="00465FC7"/>
    <w:rsid w:val="00467FF9"/>
    <w:rsid w:val="00471B36"/>
    <w:rsid w:val="0047508A"/>
    <w:rsid w:val="00477545"/>
    <w:rsid w:val="0048576D"/>
    <w:rsid w:val="004872FF"/>
    <w:rsid w:val="0049040D"/>
    <w:rsid w:val="004907F4"/>
    <w:rsid w:val="00490ECF"/>
    <w:rsid w:val="00491129"/>
    <w:rsid w:val="00492D8F"/>
    <w:rsid w:val="004A4C61"/>
    <w:rsid w:val="004A6928"/>
    <w:rsid w:val="004B3A06"/>
    <w:rsid w:val="004B4E54"/>
    <w:rsid w:val="004B5342"/>
    <w:rsid w:val="004B5C52"/>
    <w:rsid w:val="004C66C7"/>
    <w:rsid w:val="004D4B05"/>
    <w:rsid w:val="004D5F8F"/>
    <w:rsid w:val="004E39E0"/>
    <w:rsid w:val="004F54AA"/>
    <w:rsid w:val="004F68E8"/>
    <w:rsid w:val="00506315"/>
    <w:rsid w:val="005069EF"/>
    <w:rsid w:val="005107C0"/>
    <w:rsid w:val="0051240D"/>
    <w:rsid w:val="00513511"/>
    <w:rsid w:val="00513CFE"/>
    <w:rsid w:val="00517C19"/>
    <w:rsid w:val="005201D5"/>
    <w:rsid w:val="005252BE"/>
    <w:rsid w:val="00531918"/>
    <w:rsid w:val="0053554C"/>
    <w:rsid w:val="00543430"/>
    <w:rsid w:val="00544100"/>
    <w:rsid w:val="005475A8"/>
    <w:rsid w:val="0055270A"/>
    <w:rsid w:val="00554CBB"/>
    <w:rsid w:val="005617C0"/>
    <w:rsid w:val="00563044"/>
    <w:rsid w:val="00564F1D"/>
    <w:rsid w:val="00566B36"/>
    <w:rsid w:val="00570B84"/>
    <w:rsid w:val="00570C5A"/>
    <w:rsid w:val="00570F7F"/>
    <w:rsid w:val="00575C0B"/>
    <w:rsid w:val="00577498"/>
    <w:rsid w:val="0058121F"/>
    <w:rsid w:val="005820FE"/>
    <w:rsid w:val="0058307C"/>
    <w:rsid w:val="00583A06"/>
    <w:rsid w:val="005872C3"/>
    <w:rsid w:val="005878ED"/>
    <w:rsid w:val="00590E22"/>
    <w:rsid w:val="00591514"/>
    <w:rsid w:val="0059199B"/>
    <w:rsid w:val="00592FE1"/>
    <w:rsid w:val="00594AA3"/>
    <w:rsid w:val="00595851"/>
    <w:rsid w:val="005A19D7"/>
    <w:rsid w:val="005A33E7"/>
    <w:rsid w:val="005A53DF"/>
    <w:rsid w:val="005B23DD"/>
    <w:rsid w:val="005B3E02"/>
    <w:rsid w:val="005B63B6"/>
    <w:rsid w:val="005B63BE"/>
    <w:rsid w:val="005B7800"/>
    <w:rsid w:val="005C4736"/>
    <w:rsid w:val="005C600F"/>
    <w:rsid w:val="005D2290"/>
    <w:rsid w:val="005D2B3D"/>
    <w:rsid w:val="005D3068"/>
    <w:rsid w:val="005D66A9"/>
    <w:rsid w:val="005E0458"/>
    <w:rsid w:val="005E1CEE"/>
    <w:rsid w:val="005E2538"/>
    <w:rsid w:val="005E2702"/>
    <w:rsid w:val="005E62E9"/>
    <w:rsid w:val="005F0A65"/>
    <w:rsid w:val="005F3A62"/>
    <w:rsid w:val="005F3FF9"/>
    <w:rsid w:val="006008D5"/>
    <w:rsid w:val="00600A96"/>
    <w:rsid w:val="006012D9"/>
    <w:rsid w:val="00604A8D"/>
    <w:rsid w:val="00604C0B"/>
    <w:rsid w:val="006061FC"/>
    <w:rsid w:val="00610D96"/>
    <w:rsid w:val="00611F68"/>
    <w:rsid w:val="006137B8"/>
    <w:rsid w:val="00616C97"/>
    <w:rsid w:val="00617120"/>
    <w:rsid w:val="0062144F"/>
    <w:rsid w:val="00627E4A"/>
    <w:rsid w:val="00631C93"/>
    <w:rsid w:val="00635D8D"/>
    <w:rsid w:val="006409EB"/>
    <w:rsid w:val="00641446"/>
    <w:rsid w:val="00645534"/>
    <w:rsid w:val="00651160"/>
    <w:rsid w:val="00654550"/>
    <w:rsid w:val="006556A2"/>
    <w:rsid w:val="00660483"/>
    <w:rsid w:val="006629AE"/>
    <w:rsid w:val="006659C6"/>
    <w:rsid w:val="0066766D"/>
    <w:rsid w:val="00672CF3"/>
    <w:rsid w:val="00674511"/>
    <w:rsid w:val="00676A99"/>
    <w:rsid w:val="006809B6"/>
    <w:rsid w:val="006838F4"/>
    <w:rsid w:val="00686033"/>
    <w:rsid w:val="00686BDB"/>
    <w:rsid w:val="006907C6"/>
    <w:rsid w:val="00694466"/>
    <w:rsid w:val="00697579"/>
    <w:rsid w:val="006A01B1"/>
    <w:rsid w:val="006A0E02"/>
    <w:rsid w:val="006A1A18"/>
    <w:rsid w:val="006A2C5B"/>
    <w:rsid w:val="006B18D4"/>
    <w:rsid w:val="006B1E8B"/>
    <w:rsid w:val="006B38FA"/>
    <w:rsid w:val="006B3BF5"/>
    <w:rsid w:val="006B64B6"/>
    <w:rsid w:val="006B655F"/>
    <w:rsid w:val="006B683E"/>
    <w:rsid w:val="006B75E7"/>
    <w:rsid w:val="006C56DC"/>
    <w:rsid w:val="006C5B73"/>
    <w:rsid w:val="006C64E9"/>
    <w:rsid w:val="006D01B9"/>
    <w:rsid w:val="006D1B9B"/>
    <w:rsid w:val="006D2D81"/>
    <w:rsid w:val="006D3005"/>
    <w:rsid w:val="006D3F09"/>
    <w:rsid w:val="006D5FF4"/>
    <w:rsid w:val="006E4D82"/>
    <w:rsid w:val="006E6812"/>
    <w:rsid w:val="006F0D21"/>
    <w:rsid w:val="006F0E9B"/>
    <w:rsid w:val="006F0F5E"/>
    <w:rsid w:val="006F0F85"/>
    <w:rsid w:val="006F1569"/>
    <w:rsid w:val="006F2907"/>
    <w:rsid w:val="006F33B5"/>
    <w:rsid w:val="006F3ABB"/>
    <w:rsid w:val="006F4535"/>
    <w:rsid w:val="006F4DDF"/>
    <w:rsid w:val="006F56C9"/>
    <w:rsid w:val="00700729"/>
    <w:rsid w:val="00700A1B"/>
    <w:rsid w:val="00700ED7"/>
    <w:rsid w:val="00705337"/>
    <w:rsid w:val="00711E31"/>
    <w:rsid w:val="00714E4D"/>
    <w:rsid w:val="00715CDB"/>
    <w:rsid w:val="0072291F"/>
    <w:rsid w:val="0072640A"/>
    <w:rsid w:val="007317FD"/>
    <w:rsid w:val="00734A3E"/>
    <w:rsid w:val="00735A4E"/>
    <w:rsid w:val="00736028"/>
    <w:rsid w:val="00736BDD"/>
    <w:rsid w:val="007406C9"/>
    <w:rsid w:val="00741E7A"/>
    <w:rsid w:val="0074370B"/>
    <w:rsid w:val="007444A2"/>
    <w:rsid w:val="00750C48"/>
    <w:rsid w:val="00750D3E"/>
    <w:rsid w:val="00753658"/>
    <w:rsid w:val="007539DA"/>
    <w:rsid w:val="00754FCF"/>
    <w:rsid w:val="00756AA7"/>
    <w:rsid w:val="00761474"/>
    <w:rsid w:val="007638C6"/>
    <w:rsid w:val="00771492"/>
    <w:rsid w:val="00772081"/>
    <w:rsid w:val="007725B8"/>
    <w:rsid w:val="00777016"/>
    <w:rsid w:val="007848DF"/>
    <w:rsid w:val="00786377"/>
    <w:rsid w:val="00792484"/>
    <w:rsid w:val="00793EF5"/>
    <w:rsid w:val="007950C3"/>
    <w:rsid w:val="00796410"/>
    <w:rsid w:val="007A016D"/>
    <w:rsid w:val="007A54CA"/>
    <w:rsid w:val="007B7AA3"/>
    <w:rsid w:val="007C7919"/>
    <w:rsid w:val="007D404C"/>
    <w:rsid w:val="007D5999"/>
    <w:rsid w:val="007D7035"/>
    <w:rsid w:val="007E28E3"/>
    <w:rsid w:val="007F0B07"/>
    <w:rsid w:val="007F2993"/>
    <w:rsid w:val="007F45E1"/>
    <w:rsid w:val="007F5B24"/>
    <w:rsid w:val="00800E72"/>
    <w:rsid w:val="0080118A"/>
    <w:rsid w:val="0080299F"/>
    <w:rsid w:val="0080601B"/>
    <w:rsid w:val="00806991"/>
    <w:rsid w:val="00807351"/>
    <w:rsid w:val="00811A5C"/>
    <w:rsid w:val="00815636"/>
    <w:rsid w:val="0081662F"/>
    <w:rsid w:val="008168B5"/>
    <w:rsid w:val="008179A8"/>
    <w:rsid w:val="00822AB7"/>
    <w:rsid w:val="00831FD6"/>
    <w:rsid w:val="00832279"/>
    <w:rsid w:val="008362E9"/>
    <w:rsid w:val="008379CC"/>
    <w:rsid w:val="00844584"/>
    <w:rsid w:val="00844C4F"/>
    <w:rsid w:val="0084524F"/>
    <w:rsid w:val="008476A8"/>
    <w:rsid w:val="00855680"/>
    <w:rsid w:val="00862567"/>
    <w:rsid w:val="008662AC"/>
    <w:rsid w:val="008701D7"/>
    <w:rsid w:val="008709B6"/>
    <w:rsid w:val="00871D55"/>
    <w:rsid w:val="00880B91"/>
    <w:rsid w:val="00884196"/>
    <w:rsid w:val="00891407"/>
    <w:rsid w:val="00892BD1"/>
    <w:rsid w:val="00894982"/>
    <w:rsid w:val="00894C07"/>
    <w:rsid w:val="008950ED"/>
    <w:rsid w:val="008A08CA"/>
    <w:rsid w:val="008A0D32"/>
    <w:rsid w:val="008A2AF6"/>
    <w:rsid w:val="008B006D"/>
    <w:rsid w:val="008B0465"/>
    <w:rsid w:val="008B1A5E"/>
    <w:rsid w:val="008B4A1A"/>
    <w:rsid w:val="008C0701"/>
    <w:rsid w:val="008C5570"/>
    <w:rsid w:val="008C5CA6"/>
    <w:rsid w:val="008C6173"/>
    <w:rsid w:val="008D4F1F"/>
    <w:rsid w:val="008D5701"/>
    <w:rsid w:val="008D767E"/>
    <w:rsid w:val="008E238F"/>
    <w:rsid w:val="008E4077"/>
    <w:rsid w:val="008E5DAA"/>
    <w:rsid w:val="008E65B4"/>
    <w:rsid w:val="008F00C5"/>
    <w:rsid w:val="008F0AAA"/>
    <w:rsid w:val="008F3D71"/>
    <w:rsid w:val="009012BD"/>
    <w:rsid w:val="009036BE"/>
    <w:rsid w:val="00904CB5"/>
    <w:rsid w:val="00906218"/>
    <w:rsid w:val="00906BF7"/>
    <w:rsid w:val="00911C46"/>
    <w:rsid w:val="009143A6"/>
    <w:rsid w:val="00914C76"/>
    <w:rsid w:val="009153CB"/>
    <w:rsid w:val="00915D9F"/>
    <w:rsid w:val="0092248E"/>
    <w:rsid w:val="009226A6"/>
    <w:rsid w:val="0092674D"/>
    <w:rsid w:val="00935002"/>
    <w:rsid w:val="00935BD0"/>
    <w:rsid w:val="00940778"/>
    <w:rsid w:val="00942615"/>
    <w:rsid w:val="009457FE"/>
    <w:rsid w:val="00945C61"/>
    <w:rsid w:val="00952BFA"/>
    <w:rsid w:val="00954485"/>
    <w:rsid w:val="00955739"/>
    <w:rsid w:val="009645E0"/>
    <w:rsid w:val="0096591E"/>
    <w:rsid w:val="00965E6F"/>
    <w:rsid w:val="00971566"/>
    <w:rsid w:val="0097487C"/>
    <w:rsid w:val="0098296F"/>
    <w:rsid w:val="00982A36"/>
    <w:rsid w:val="0098322B"/>
    <w:rsid w:val="00984220"/>
    <w:rsid w:val="0098490D"/>
    <w:rsid w:val="00984A4A"/>
    <w:rsid w:val="009A03D7"/>
    <w:rsid w:val="009A0994"/>
    <w:rsid w:val="009A0C50"/>
    <w:rsid w:val="009A56F8"/>
    <w:rsid w:val="009A5A5E"/>
    <w:rsid w:val="009B048E"/>
    <w:rsid w:val="009B350C"/>
    <w:rsid w:val="009B4343"/>
    <w:rsid w:val="009B501D"/>
    <w:rsid w:val="009B5289"/>
    <w:rsid w:val="009B56FE"/>
    <w:rsid w:val="009B67F3"/>
    <w:rsid w:val="009B7DAF"/>
    <w:rsid w:val="009C1838"/>
    <w:rsid w:val="009D0E81"/>
    <w:rsid w:val="009D1115"/>
    <w:rsid w:val="009D5769"/>
    <w:rsid w:val="009E11E1"/>
    <w:rsid w:val="009E1DD8"/>
    <w:rsid w:val="009F1E80"/>
    <w:rsid w:val="009F2D41"/>
    <w:rsid w:val="009F3D49"/>
    <w:rsid w:val="009F44B1"/>
    <w:rsid w:val="009F5B22"/>
    <w:rsid w:val="009F68F9"/>
    <w:rsid w:val="009F6A4E"/>
    <w:rsid w:val="00A010A5"/>
    <w:rsid w:val="00A0158F"/>
    <w:rsid w:val="00A0356D"/>
    <w:rsid w:val="00A0732B"/>
    <w:rsid w:val="00A12DBB"/>
    <w:rsid w:val="00A15CB1"/>
    <w:rsid w:val="00A160FD"/>
    <w:rsid w:val="00A1722F"/>
    <w:rsid w:val="00A17C75"/>
    <w:rsid w:val="00A24016"/>
    <w:rsid w:val="00A24309"/>
    <w:rsid w:val="00A2550B"/>
    <w:rsid w:val="00A259E4"/>
    <w:rsid w:val="00A27C15"/>
    <w:rsid w:val="00A30655"/>
    <w:rsid w:val="00A328F3"/>
    <w:rsid w:val="00A33232"/>
    <w:rsid w:val="00A3423F"/>
    <w:rsid w:val="00A34902"/>
    <w:rsid w:val="00A426ED"/>
    <w:rsid w:val="00A525AA"/>
    <w:rsid w:val="00A57530"/>
    <w:rsid w:val="00A609DE"/>
    <w:rsid w:val="00A62298"/>
    <w:rsid w:val="00A63B26"/>
    <w:rsid w:val="00A64AB4"/>
    <w:rsid w:val="00A653C1"/>
    <w:rsid w:val="00A719A7"/>
    <w:rsid w:val="00A72224"/>
    <w:rsid w:val="00A74E14"/>
    <w:rsid w:val="00A76BAC"/>
    <w:rsid w:val="00A8250B"/>
    <w:rsid w:val="00A84057"/>
    <w:rsid w:val="00A8663A"/>
    <w:rsid w:val="00A8727B"/>
    <w:rsid w:val="00A9206D"/>
    <w:rsid w:val="00A97142"/>
    <w:rsid w:val="00A9726E"/>
    <w:rsid w:val="00AA4242"/>
    <w:rsid w:val="00AA4B50"/>
    <w:rsid w:val="00AB0203"/>
    <w:rsid w:val="00AB20A6"/>
    <w:rsid w:val="00AB5316"/>
    <w:rsid w:val="00AB5736"/>
    <w:rsid w:val="00AB59E0"/>
    <w:rsid w:val="00AB7FCA"/>
    <w:rsid w:val="00AC39A3"/>
    <w:rsid w:val="00AC3E08"/>
    <w:rsid w:val="00AC4296"/>
    <w:rsid w:val="00AC5539"/>
    <w:rsid w:val="00AD5DC9"/>
    <w:rsid w:val="00AD75E9"/>
    <w:rsid w:val="00AD7F25"/>
    <w:rsid w:val="00AE0102"/>
    <w:rsid w:val="00AE2141"/>
    <w:rsid w:val="00AE638F"/>
    <w:rsid w:val="00AE6E67"/>
    <w:rsid w:val="00AE77FB"/>
    <w:rsid w:val="00AF3213"/>
    <w:rsid w:val="00AF4AC0"/>
    <w:rsid w:val="00AF6649"/>
    <w:rsid w:val="00AF7CA1"/>
    <w:rsid w:val="00AF7D9A"/>
    <w:rsid w:val="00B02FD2"/>
    <w:rsid w:val="00B03575"/>
    <w:rsid w:val="00B038C6"/>
    <w:rsid w:val="00B03B71"/>
    <w:rsid w:val="00B04683"/>
    <w:rsid w:val="00B04BB9"/>
    <w:rsid w:val="00B061DD"/>
    <w:rsid w:val="00B066FA"/>
    <w:rsid w:val="00B1144B"/>
    <w:rsid w:val="00B14C7A"/>
    <w:rsid w:val="00B14E0A"/>
    <w:rsid w:val="00B2083C"/>
    <w:rsid w:val="00B301EF"/>
    <w:rsid w:val="00B361AF"/>
    <w:rsid w:val="00B4384E"/>
    <w:rsid w:val="00B451FB"/>
    <w:rsid w:val="00B52F61"/>
    <w:rsid w:val="00B531CC"/>
    <w:rsid w:val="00B550E5"/>
    <w:rsid w:val="00B57B84"/>
    <w:rsid w:val="00B60A98"/>
    <w:rsid w:val="00B63376"/>
    <w:rsid w:val="00B63400"/>
    <w:rsid w:val="00B640D7"/>
    <w:rsid w:val="00B65E43"/>
    <w:rsid w:val="00B66412"/>
    <w:rsid w:val="00B66D8C"/>
    <w:rsid w:val="00B705A4"/>
    <w:rsid w:val="00B70F44"/>
    <w:rsid w:val="00B71DDD"/>
    <w:rsid w:val="00B728CC"/>
    <w:rsid w:val="00B72CFD"/>
    <w:rsid w:val="00B82DC1"/>
    <w:rsid w:val="00B83C9C"/>
    <w:rsid w:val="00B840C7"/>
    <w:rsid w:val="00B859B9"/>
    <w:rsid w:val="00B87468"/>
    <w:rsid w:val="00B90A72"/>
    <w:rsid w:val="00B9315D"/>
    <w:rsid w:val="00B93211"/>
    <w:rsid w:val="00B94223"/>
    <w:rsid w:val="00BA4012"/>
    <w:rsid w:val="00BA7111"/>
    <w:rsid w:val="00BA71DB"/>
    <w:rsid w:val="00BB3552"/>
    <w:rsid w:val="00BB38C7"/>
    <w:rsid w:val="00BB403B"/>
    <w:rsid w:val="00BB4094"/>
    <w:rsid w:val="00BD0E05"/>
    <w:rsid w:val="00BD1F6C"/>
    <w:rsid w:val="00BE3DB7"/>
    <w:rsid w:val="00BE4215"/>
    <w:rsid w:val="00BE667B"/>
    <w:rsid w:val="00BE798E"/>
    <w:rsid w:val="00BF0E27"/>
    <w:rsid w:val="00BF14D0"/>
    <w:rsid w:val="00BF23AD"/>
    <w:rsid w:val="00BF3296"/>
    <w:rsid w:val="00BF56AC"/>
    <w:rsid w:val="00C02966"/>
    <w:rsid w:val="00C03D6E"/>
    <w:rsid w:val="00C03F89"/>
    <w:rsid w:val="00C04BEF"/>
    <w:rsid w:val="00C05F65"/>
    <w:rsid w:val="00C06AF2"/>
    <w:rsid w:val="00C0715F"/>
    <w:rsid w:val="00C114EC"/>
    <w:rsid w:val="00C12E4F"/>
    <w:rsid w:val="00C15D0C"/>
    <w:rsid w:val="00C16292"/>
    <w:rsid w:val="00C17103"/>
    <w:rsid w:val="00C2395C"/>
    <w:rsid w:val="00C265A8"/>
    <w:rsid w:val="00C27F0C"/>
    <w:rsid w:val="00C305E0"/>
    <w:rsid w:val="00C3144E"/>
    <w:rsid w:val="00C3213A"/>
    <w:rsid w:val="00C3322C"/>
    <w:rsid w:val="00C354D7"/>
    <w:rsid w:val="00C378CB"/>
    <w:rsid w:val="00C40166"/>
    <w:rsid w:val="00C407A1"/>
    <w:rsid w:val="00C419B5"/>
    <w:rsid w:val="00C419EA"/>
    <w:rsid w:val="00C4264F"/>
    <w:rsid w:val="00C444DE"/>
    <w:rsid w:val="00C53C48"/>
    <w:rsid w:val="00C56E96"/>
    <w:rsid w:val="00C5756F"/>
    <w:rsid w:val="00C60860"/>
    <w:rsid w:val="00C6151E"/>
    <w:rsid w:val="00C62163"/>
    <w:rsid w:val="00C6228B"/>
    <w:rsid w:val="00C62C48"/>
    <w:rsid w:val="00C6392D"/>
    <w:rsid w:val="00C63F58"/>
    <w:rsid w:val="00C65C8B"/>
    <w:rsid w:val="00C66D6C"/>
    <w:rsid w:val="00C702AD"/>
    <w:rsid w:val="00C71BAE"/>
    <w:rsid w:val="00C76468"/>
    <w:rsid w:val="00C774B6"/>
    <w:rsid w:val="00C82E41"/>
    <w:rsid w:val="00C830F5"/>
    <w:rsid w:val="00C83C19"/>
    <w:rsid w:val="00C8511D"/>
    <w:rsid w:val="00C860B4"/>
    <w:rsid w:val="00C86D75"/>
    <w:rsid w:val="00C879F0"/>
    <w:rsid w:val="00C91F8D"/>
    <w:rsid w:val="00C9610C"/>
    <w:rsid w:val="00CA1E17"/>
    <w:rsid w:val="00CA35A3"/>
    <w:rsid w:val="00CA6949"/>
    <w:rsid w:val="00CB0FA1"/>
    <w:rsid w:val="00CB5A79"/>
    <w:rsid w:val="00CB6618"/>
    <w:rsid w:val="00CC24FD"/>
    <w:rsid w:val="00CC46F3"/>
    <w:rsid w:val="00CC6A33"/>
    <w:rsid w:val="00CC7994"/>
    <w:rsid w:val="00CD0B74"/>
    <w:rsid w:val="00CD1534"/>
    <w:rsid w:val="00CD1545"/>
    <w:rsid w:val="00CD168E"/>
    <w:rsid w:val="00CD46C4"/>
    <w:rsid w:val="00CD502C"/>
    <w:rsid w:val="00CD6981"/>
    <w:rsid w:val="00CF173F"/>
    <w:rsid w:val="00CF1869"/>
    <w:rsid w:val="00CF1E24"/>
    <w:rsid w:val="00CF2191"/>
    <w:rsid w:val="00CF23AA"/>
    <w:rsid w:val="00CF661F"/>
    <w:rsid w:val="00CF72B1"/>
    <w:rsid w:val="00D055DF"/>
    <w:rsid w:val="00D05704"/>
    <w:rsid w:val="00D057A5"/>
    <w:rsid w:val="00D063D1"/>
    <w:rsid w:val="00D07286"/>
    <w:rsid w:val="00D07ED2"/>
    <w:rsid w:val="00D10AE8"/>
    <w:rsid w:val="00D110E6"/>
    <w:rsid w:val="00D12D5A"/>
    <w:rsid w:val="00D14BAC"/>
    <w:rsid w:val="00D14F33"/>
    <w:rsid w:val="00D21C17"/>
    <w:rsid w:val="00D22F7B"/>
    <w:rsid w:val="00D24280"/>
    <w:rsid w:val="00D242A6"/>
    <w:rsid w:val="00D26198"/>
    <w:rsid w:val="00D324F3"/>
    <w:rsid w:val="00D335D8"/>
    <w:rsid w:val="00D3474B"/>
    <w:rsid w:val="00D45D07"/>
    <w:rsid w:val="00D50421"/>
    <w:rsid w:val="00D509B2"/>
    <w:rsid w:val="00D51C9F"/>
    <w:rsid w:val="00D52A5F"/>
    <w:rsid w:val="00D5406F"/>
    <w:rsid w:val="00D55145"/>
    <w:rsid w:val="00D605E0"/>
    <w:rsid w:val="00D625A2"/>
    <w:rsid w:val="00D62681"/>
    <w:rsid w:val="00D65D03"/>
    <w:rsid w:val="00D6615D"/>
    <w:rsid w:val="00D74333"/>
    <w:rsid w:val="00D75083"/>
    <w:rsid w:val="00D76F45"/>
    <w:rsid w:val="00D8040E"/>
    <w:rsid w:val="00D84483"/>
    <w:rsid w:val="00D84A34"/>
    <w:rsid w:val="00D84FB5"/>
    <w:rsid w:val="00D866BF"/>
    <w:rsid w:val="00D87435"/>
    <w:rsid w:val="00D90016"/>
    <w:rsid w:val="00D90556"/>
    <w:rsid w:val="00D905BE"/>
    <w:rsid w:val="00D91FB5"/>
    <w:rsid w:val="00D948AB"/>
    <w:rsid w:val="00D94B07"/>
    <w:rsid w:val="00D95ECE"/>
    <w:rsid w:val="00DA579C"/>
    <w:rsid w:val="00DB163B"/>
    <w:rsid w:val="00DB4D9F"/>
    <w:rsid w:val="00DB6325"/>
    <w:rsid w:val="00DB68E0"/>
    <w:rsid w:val="00DB7EDC"/>
    <w:rsid w:val="00DC1580"/>
    <w:rsid w:val="00DC1F2B"/>
    <w:rsid w:val="00DC2A5E"/>
    <w:rsid w:val="00DC49AF"/>
    <w:rsid w:val="00DC5298"/>
    <w:rsid w:val="00DC713B"/>
    <w:rsid w:val="00DD5D96"/>
    <w:rsid w:val="00DD65B8"/>
    <w:rsid w:val="00DD6910"/>
    <w:rsid w:val="00DE257F"/>
    <w:rsid w:val="00DE384C"/>
    <w:rsid w:val="00DE44E8"/>
    <w:rsid w:val="00DE6A39"/>
    <w:rsid w:val="00DF245A"/>
    <w:rsid w:val="00DF4FFE"/>
    <w:rsid w:val="00DF6A0A"/>
    <w:rsid w:val="00E022F0"/>
    <w:rsid w:val="00E027FC"/>
    <w:rsid w:val="00E030FD"/>
    <w:rsid w:val="00E0743A"/>
    <w:rsid w:val="00E11F50"/>
    <w:rsid w:val="00E15646"/>
    <w:rsid w:val="00E15DF1"/>
    <w:rsid w:val="00E16B82"/>
    <w:rsid w:val="00E205AD"/>
    <w:rsid w:val="00E20D89"/>
    <w:rsid w:val="00E210C2"/>
    <w:rsid w:val="00E212E7"/>
    <w:rsid w:val="00E22210"/>
    <w:rsid w:val="00E22361"/>
    <w:rsid w:val="00E2325A"/>
    <w:rsid w:val="00E25D2A"/>
    <w:rsid w:val="00E25ED9"/>
    <w:rsid w:val="00E31FF4"/>
    <w:rsid w:val="00E340D4"/>
    <w:rsid w:val="00E34683"/>
    <w:rsid w:val="00E34A2E"/>
    <w:rsid w:val="00E36C3E"/>
    <w:rsid w:val="00E410B8"/>
    <w:rsid w:val="00E467B1"/>
    <w:rsid w:val="00E51146"/>
    <w:rsid w:val="00E51699"/>
    <w:rsid w:val="00E51AAA"/>
    <w:rsid w:val="00E52292"/>
    <w:rsid w:val="00E54CEE"/>
    <w:rsid w:val="00E57E0A"/>
    <w:rsid w:val="00E605A7"/>
    <w:rsid w:val="00E62251"/>
    <w:rsid w:val="00E63DF7"/>
    <w:rsid w:val="00E66AC5"/>
    <w:rsid w:val="00E72480"/>
    <w:rsid w:val="00E72DC7"/>
    <w:rsid w:val="00E75BDB"/>
    <w:rsid w:val="00E803F9"/>
    <w:rsid w:val="00E809A1"/>
    <w:rsid w:val="00E81A0C"/>
    <w:rsid w:val="00E821F8"/>
    <w:rsid w:val="00E86608"/>
    <w:rsid w:val="00E878C9"/>
    <w:rsid w:val="00E90254"/>
    <w:rsid w:val="00E90B2D"/>
    <w:rsid w:val="00E9162F"/>
    <w:rsid w:val="00E96BD3"/>
    <w:rsid w:val="00EA0706"/>
    <w:rsid w:val="00EA27A9"/>
    <w:rsid w:val="00EA2DED"/>
    <w:rsid w:val="00EA7370"/>
    <w:rsid w:val="00EA7DD0"/>
    <w:rsid w:val="00EB124B"/>
    <w:rsid w:val="00EB3D1C"/>
    <w:rsid w:val="00EB41AF"/>
    <w:rsid w:val="00EB4647"/>
    <w:rsid w:val="00EB54E6"/>
    <w:rsid w:val="00EB5FCC"/>
    <w:rsid w:val="00EB67D1"/>
    <w:rsid w:val="00EC0167"/>
    <w:rsid w:val="00EC059D"/>
    <w:rsid w:val="00EC082E"/>
    <w:rsid w:val="00EC42A0"/>
    <w:rsid w:val="00EC5B91"/>
    <w:rsid w:val="00EC6D9E"/>
    <w:rsid w:val="00ED2439"/>
    <w:rsid w:val="00ED2E75"/>
    <w:rsid w:val="00ED3286"/>
    <w:rsid w:val="00ED650E"/>
    <w:rsid w:val="00ED70B3"/>
    <w:rsid w:val="00EE5A6E"/>
    <w:rsid w:val="00EE75A6"/>
    <w:rsid w:val="00EF0763"/>
    <w:rsid w:val="00EF0E1B"/>
    <w:rsid w:val="00EF60D2"/>
    <w:rsid w:val="00EF78B9"/>
    <w:rsid w:val="00F06319"/>
    <w:rsid w:val="00F0779F"/>
    <w:rsid w:val="00F1013B"/>
    <w:rsid w:val="00F10954"/>
    <w:rsid w:val="00F13C34"/>
    <w:rsid w:val="00F16632"/>
    <w:rsid w:val="00F20904"/>
    <w:rsid w:val="00F20CE4"/>
    <w:rsid w:val="00F30D28"/>
    <w:rsid w:val="00F32CCE"/>
    <w:rsid w:val="00F3329C"/>
    <w:rsid w:val="00F347CB"/>
    <w:rsid w:val="00F35899"/>
    <w:rsid w:val="00F35A37"/>
    <w:rsid w:val="00F3697C"/>
    <w:rsid w:val="00F41B8D"/>
    <w:rsid w:val="00F41F8C"/>
    <w:rsid w:val="00F420FE"/>
    <w:rsid w:val="00F4436B"/>
    <w:rsid w:val="00F44C57"/>
    <w:rsid w:val="00F50D58"/>
    <w:rsid w:val="00F52CDD"/>
    <w:rsid w:val="00F53269"/>
    <w:rsid w:val="00F533C7"/>
    <w:rsid w:val="00F53984"/>
    <w:rsid w:val="00F56E89"/>
    <w:rsid w:val="00F64A28"/>
    <w:rsid w:val="00F65666"/>
    <w:rsid w:val="00F67172"/>
    <w:rsid w:val="00F70E8E"/>
    <w:rsid w:val="00F717AD"/>
    <w:rsid w:val="00F71E8F"/>
    <w:rsid w:val="00F71FE5"/>
    <w:rsid w:val="00F74EC4"/>
    <w:rsid w:val="00F76B46"/>
    <w:rsid w:val="00F8056F"/>
    <w:rsid w:val="00F811A8"/>
    <w:rsid w:val="00F84786"/>
    <w:rsid w:val="00F84FC9"/>
    <w:rsid w:val="00F9451B"/>
    <w:rsid w:val="00F95A95"/>
    <w:rsid w:val="00FA6AB6"/>
    <w:rsid w:val="00FB2FC4"/>
    <w:rsid w:val="00FC02C0"/>
    <w:rsid w:val="00FC3AA4"/>
    <w:rsid w:val="00FC4122"/>
    <w:rsid w:val="00FC4656"/>
    <w:rsid w:val="00FC7352"/>
    <w:rsid w:val="00FE06DB"/>
    <w:rsid w:val="00FE151D"/>
    <w:rsid w:val="00FE5EDF"/>
    <w:rsid w:val="00FE729C"/>
    <w:rsid w:val="00FE7E43"/>
    <w:rsid w:val="00FE7E54"/>
    <w:rsid w:val="00FF18C2"/>
    <w:rsid w:val="00FF1D98"/>
    <w:rsid w:val="00FF1EFC"/>
    <w:rsid w:val="00FF2602"/>
    <w:rsid w:val="00FF3209"/>
    <w:rsid w:val="00FF51D2"/>
    <w:rsid w:val="00FF520D"/>
    <w:rsid w:val="00FF7DB6"/>
    <w:rsid w:val="09641372"/>
    <w:rsid w:val="0B1B512B"/>
    <w:rsid w:val="0DEF0604"/>
    <w:rsid w:val="16A145E6"/>
    <w:rsid w:val="188D59C9"/>
    <w:rsid w:val="1B0C4BB7"/>
    <w:rsid w:val="1CC2502E"/>
    <w:rsid w:val="21934A0E"/>
    <w:rsid w:val="22E06C6E"/>
    <w:rsid w:val="282248C9"/>
    <w:rsid w:val="28A84A84"/>
    <w:rsid w:val="294C196E"/>
    <w:rsid w:val="2B8700C3"/>
    <w:rsid w:val="30CA7528"/>
    <w:rsid w:val="35A81397"/>
    <w:rsid w:val="3EED09BE"/>
    <w:rsid w:val="3F103937"/>
    <w:rsid w:val="434A385E"/>
    <w:rsid w:val="480756A0"/>
    <w:rsid w:val="495D1A15"/>
    <w:rsid w:val="4A205537"/>
    <w:rsid w:val="4CD611D8"/>
    <w:rsid w:val="4CF11DDE"/>
    <w:rsid w:val="4D8D22DC"/>
    <w:rsid w:val="4EDC6AB4"/>
    <w:rsid w:val="50995536"/>
    <w:rsid w:val="51BF413F"/>
    <w:rsid w:val="543F7E52"/>
    <w:rsid w:val="54727734"/>
    <w:rsid w:val="5507073D"/>
    <w:rsid w:val="58653E3A"/>
    <w:rsid w:val="58A822BB"/>
    <w:rsid w:val="5D9676A0"/>
    <w:rsid w:val="6075412F"/>
    <w:rsid w:val="6312599E"/>
    <w:rsid w:val="69AF2032"/>
    <w:rsid w:val="6A892319"/>
    <w:rsid w:val="6B1849B9"/>
    <w:rsid w:val="6E1E6FBE"/>
    <w:rsid w:val="73A4653C"/>
    <w:rsid w:val="75DF43EE"/>
    <w:rsid w:val="78F01547"/>
    <w:rsid w:val="796422BE"/>
    <w:rsid w:val="7BF71F5B"/>
    <w:rsid w:val="7F0237F1"/>
    <w:rsid w:val="7F3B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28"/>
    <w:qFormat/>
    <w:uiPriority w:val="0"/>
    <w:pPr>
      <w:keepNext/>
      <w:keepLines/>
      <w:numPr>
        <w:ilvl w:val="0"/>
        <w:numId w:val="1"/>
      </w:numPr>
      <w:spacing w:line="578" w:lineRule="atLeast"/>
      <w:ind w:firstLine="0" w:firstLineChars="0"/>
      <w:outlineLvl w:val="0"/>
    </w:pPr>
    <w:rPr>
      <w:rFonts w:eastAsia="黑体"/>
      <w:b/>
      <w:bCs/>
      <w:kern w:val="44"/>
      <w:szCs w:val="44"/>
    </w:rPr>
  </w:style>
  <w:style w:type="paragraph" w:styleId="3">
    <w:name w:val="heading 2"/>
    <w:basedOn w:val="1"/>
    <w:next w:val="1"/>
    <w:link w:val="29"/>
    <w:unhideWhenUsed/>
    <w:qFormat/>
    <w:uiPriority w:val="0"/>
    <w:pPr>
      <w:keepNext/>
      <w:keepLines/>
      <w:numPr>
        <w:ilvl w:val="1"/>
        <w:numId w:val="1"/>
      </w:numPr>
      <w:ind w:firstLine="0" w:firstLineChars="0"/>
      <w:outlineLvl w:val="1"/>
    </w:pPr>
    <w:rPr>
      <w:rFonts w:ascii="Trebuchet MS" w:hAnsi="Trebuchet MS" w:eastAsia="楷体_GB2312" w:cstheme="majorBidi"/>
      <w:b/>
      <w:bCs/>
      <w:szCs w:val="32"/>
    </w:rPr>
  </w:style>
  <w:style w:type="paragraph" w:styleId="4">
    <w:name w:val="heading 3"/>
    <w:basedOn w:val="1"/>
    <w:next w:val="1"/>
    <w:link w:val="30"/>
    <w:unhideWhenUsed/>
    <w:qFormat/>
    <w:uiPriority w:val="0"/>
    <w:pPr>
      <w:keepNext/>
      <w:keepLines/>
      <w:numPr>
        <w:ilvl w:val="2"/>
        <w:numId w:val="1"/>
      </w:numPr>
      <w:ind w:firstLine="0" w:firstLineChars="0"/>
      <w:outlineLvl w:val="2"/>
    </w:pPr>
    <w:rPr>
      <w:b/>
      <w:bCs/>
      <w:szCs w:val="32"/>
    </w:rPr>
  </w:style>
  <w:style w:type="paragraph" w:styleId="5">
    <w:name w:val="heading 4"/>
    <w:basedOn w:val="1"/>
    <w:next w:val="1"/>
    <w:link w:val="31"/>
    <w:unhideWhenUsed/>
    <w:qFormat/>
    <w:uiPriority w:val="0"/>
    <w:pPr>
      <w:keepNext/>
      <w:keepLines/>
      <w:numPr>
        <w:ilvl w:val="3"/>
        <w:numId w:val="1"/>
      </w:numPr>
      <w:ind w:firstLine="0" w:firstLineChars="0"/>
      <w:outlineLvl w:val="3"/>
    </w:pPr>
    <w:rPr>
      <w:rFonts w:cstheme="majorBidi"/>
      <w:b/>
      <w:bCs/>
      <w:szCs w:val="28"/>
    </w:rPr>
  </w:style>
  <w:style w:type="paragraph" w:styleId="6">
    <w:name w:val="heading 5"/>
    <w:basedOn w:val="1"/>
    <w:next w:val="1"/>
    <w:link w:val="32"/>
    <w:unhideWhenUsed/>
    <w:qFormat/>
    <w:uiPriority w:val="0"/>
    <w:pPr>
      <w:keepNext/>
      <w:keepLines/>
      <w:numPr>
        <w:ilvl w:val="4"/>
        <w:numId w:val="1"/>
      </w:numPr>
      <w:ind w:firstLine="0" w:firstLineChars="0"/>
      <w:outlineLvl w:val="4"/>
    </w:pPr>
    <w:rPr>
      <w:bCs/>
      <w:szCs w:val="28"/>
    </w:rPr>
  </w:style>
  <w:style w:type="paragraph" w:styleId="7">
    <w:name w:val="heading 6"/>
    <w:basedOn w:val="1"/>
    <w:next w:val="1"/>
    <w:link w:val="38"/>
    <w:unhideWhenUsed/>
    <w:qFormat/>
    <w:uiPriority w:val="0"/>
    <w:pPr>
      <w:keepNext/>
      <w:keepLines/>
      <w:spacing w:before="240" w:after="64" w:line="317" w:lineRule="auto"/>
      <w:ind w:firstLine="402"/>
      <w:jc w:val="left"/>
      <w:outlineLvl w:val="5"/>
    </w:pPr>
    <w:rPr>
      <w:rFonts w:ascii="Arial" w:hAnsi="Arial" w:eastAsia="黑体"/>
      <w:b/>
      <w:sz w:val="26"/>
      <w:szCs w:val="24"/>
    </w:rPr>
  </w:style>
  <w:style w:type="paragraph" w:styleId="8">
    <w:name w:val="heading 7"/>
    <w:basedOn w:val="1"/>
    <w:next w:val="1"/>
    <w:link w:val="39"/>
    <w:semiHidden/>
    <w:unhideWhenUsed/>
    <w:qFormat/>
    <w:uiPriority w:val="0"/>
    <w:pPr>
      <w:keepNext/>
      <w:keepLines/>
      <w:spacing w:before="240" w:after="64" w:line="317" w:lineRule="auto"/>
      <w:ind w:firstLine="402"/>
      <w:jc w:val="left"/>
      <w:outlineLvl w:val="6"/>
    </w:pPr>
    <w:rPr>
      <w:rFonts w:ascii="华文仿宋" w:hAnsi="华文仿宋" w:eastAsia="华文仿宋"/>
      <w:b/>
      <w:sz w:val="26"/>
      <w:szCs w:val="24"/>
    </w:rPr>
  </w:style>
  <w:style w:type="paragraph" w:styleId="9">
    <w:name w:val="heading 8"/>
    <w:basedOn w:val="1"/>
    <w:next w:val="1"/>
    <w:link w:val="40"/>
    <w:semiHidden/>
    <w:unhideWhenUsed/>
    <w:qFormat/>
    <w:uiPriority w:val="0"/>
    <w:pPr>
      <w:keepNext/>
      <w:keepLines/>
      <w:spacing w:before="240" w:after="64" w:line="317" w:lineRule="auto"/>
      <w:ind w:firstLine="402"/>
      <w:jc w:val="left"/>
      <w:outlineLvl w:val="7"/>
    </w:pPr>
    <w:rPr>
      <w:rFonts w:ascii="Arial" w:hAnsi="Arial" w:eastAsia="黑体"/>
      <w:sz w:val="26"/>
      <w:szCs w:val="24"/>
    </w:rPr>
  </w:style>
  <w:style w:type="paragraph" w:styleId="10">
    <w:name w:val="heading 9"/>
    <w:basedOn w:val="1"/>
    <w:next w:val="1"/>
    <w:link w:val="41"/>
    <w:semiHidden/>
    <w:unhideWhenUsed/>
    <w:qFormat/>
    <w:uiPriority w:val="0"/>
    <w:pPr>
      <w:keepNext/>
      <w:keepLines/>
      <w:spacing w:before="240" w:after="64" w:line="317" w:lineRule="auto"/>
      <w:ind w:firstLine="402"/>
      <w:jc w:val="left"/>
      <w:outlineLvl w:val="8"/>
    </w:pPr>
    <w:rPr>
      <w:rFonts w:ascii="Arial" w:hAnsi="Arial" w:eastAsia="黑体"/>
      <w:sz w:val="21"/>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9"/>
    <w:semiHidden/>
    <w:unhideWhenUsed/>
    <w:qFormat/>
    <w:uiPriority w:val="99"/>
    <w:pPr>
      <w:jc w:val="left"/>
    </w:pPr>
  </w:style>
  <w:style w:type="paragraph" w:styleId="12">
    <w:name w:val="Body Text 3"/>
    <w:basedOn w:val="1"/>
    <w:qFormat/>
    <w:uiPriority w:val="0"/>
    <w:pPr>
      <w:tabs>
        <w:tab w:val="left" w:pos="1624"/>
      </w:tabs>
      <w:autoSpaceDE w:val="0"/>
      <w:autoSpaceDN w:val="0"/>
      <w:adjustRightInd w:val="0"/>
      <w:spacing w:line="400" w:lineRule="exact"/>
    </w:pPr>
    <w:rPr>
      <w:rFonts w:ascii="Calibri" w:hAnsi="Calibri" w:eastAsia="宋体" w:cs="宋体"/>
      <w:color w:val="000000"/>
      <w:kern w:val="0"/>
      <w:sz w:val="20"/>
    </w:rPr>
  </w:style>
  <w:style w:type="paragraph" w:styleId="13">
    <w:name w:val="toc 5"/>
    <w:basedOn w:val="1"/>
    <w:next w:val="1"/>
    <w:qFormat/>
    <w:uiPriority w:val="0"/>
    <w:pPr>
      <w:spacing w:line="360" w:lineRule="auto"/>
      <w:ind w:left="1680" w:leftChars="800" w:firstLine="520"/>
      <w:jc w:val="left"/>
    </w:pPr>
    <w:rPr>
      <w:rFonts w:ascii="华文仿宋" w:hAnsi="华文仿宋" w:eastAsia="华文仿宋"/>
      <w:sz w:val="26"/>
      <w:szCs w:val="24"/>
    </w:rPr>
  </w:style>
  <w:style w:type="paragraph" w:styleId="14">
    <w:name w:val="toc 3"/>
    <w:basedOn w:val="1"/>
    <w:next w:val="1"/>
    <w:unhideWhenUsed/>
    <w:qFormat/>
    <w:uiPriority w:val="39"/>
    <w:pPr>
      <w:tabs>
        <w:tab w:val="right" w:leader="dot" w:pos="8834"/>
      </w:tabs>
      <w:ind w:firstLine="560"/>
    </w:pPr>
  </w:style>
  <w:style w:type="paragraph" w:styleId="15">
    <w:name w:val="footer"/>
    <w:basedOn w:val="1"/>
    <w:link w:val="35"/>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unhideWhenUsed/>
    <w:qFormat/>
    <w:uiPriority w:val="39"/>
    <w:pPr>
      <w:tabs>
        <w:tab w:val="right" w:leader="dot" w:pos="8834"/>
      </w:tabs>
      <w:ind w:firstLine="0" w:firstLineChars="0"/>
    </w:pPr>
    <w:rPr>
      <w:rFonts w:ascii="黑体" w:hAnsi="黑体" w:eastAsia="黑体"/>
      <w:szCs w:val="28"/>
    </w:rPr>
  </w:style>
  <w:style w:type="paragraph" w:styleId="18">
    <w:name w:val="toc 4"/>
    <w:basedOn w:val="1"/>
    <w:next w:val="1"/>
    <w:qFormat/>
    <w:uiPriority w:val="0"/>
    <w:pPr>
      <w:spacing w:line="240" w:lineRule="auto"/>
      <w:ind w:left="240" w:leftChars="100" w:firstLine="520"/>
      <w:jc w:val="left"/>
    </w:pPr>
    <w:rPr>
      <w:rFonts w:ascii="宋体" w:hAnsi="宋体" w:eastAsia="华文仿宋"/>
      <w:sz w:val="22"/>
      <w:szCs w:val="24"/>
    </w:rPr>
  </w:style>
  <w:style w:type="paragraph" w:styleId="19">
    <w:name w:val="toc 2"/>
    <w:basedOn w:val="1"/>
    <w:next w:val="1"/>
    <w:unhideWhenUsed/>
    <w:qFormat/>
    <w:uiPriority w:val="39"/>
    <w:pPr>
      <w:tabs>
        <w:tab w:val="right" w:leader="dot" w:pos="8834"/>
      </w:tabs>
      <w:ind w:firstLine="280" w:firstLineChars="100"/>
    </w:pPr>
    <w:rPr>
      <w:rFonts w:ascii="楷体_GB2312" w:eastAsia="楷体_GB2312"/>
      <w:szCs w:val="28"/>
    </w:rPr>
  </w:style>
  <w:style w:type="paragraph" w:styleId="20">
    <w:name w:val="Normal (Web)"/>
    <w:unhideWhenUsed/>
    <w:qFormat/>
    <w:uiPriority w:val="99"/>
    <w:pPr>
      <w:widowControl w:val="0"/>
      <w:spacing w:before="100" w:beforeAutospacing="1" w:after="100" w:afterAutospacing="1"/>
    </w:pPr>
    <w:rPr>
      <w:rFonts w:ascii="Times New Roman" w:hAnsi="Times New Roman" w:eastAsia="宋体" w:cs="Times New Roman"/>
      <w:sz w:val="24"/>
      <w:lang w:val="en-US" w:eastAsia="zh-CN" w:bidi="ar-SA"/>
    </w:rPr>
  </w:style>
  <w:style w:type="paragraph" w:styleId="21">
    <w:name w:val="annotation subject"/>
    <w:basedOn w:val="11"/>
    <w:next w:val="11"/>
    <w:link w:val="60"/>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800080"/>
      <w:u w:val="single"/>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1 字符"/>
    <w:basedOn w:val="24"/>
    <w:link w:val="2"/>
    <w:qFormat/>
    <w:uiPriority w:val="0"/>
    <w:rPr>
      <w:rFonts w:eastAsia="黑体" w:cstheme="minorBidi"/>
      <w:b/>
      <w:bCs/>
      <w:kern w:val="44"/>
      <w:sz w:val="28"/>
      <w:szCs w:val="44"/>
    </w:rPr>
  </w:style>
  <w:style w:type="character" w:customStyle="1" w:styleId="29">
    <w:name w:val="标题 2 字符"/>
    <w:basedOn w:val="24"/>
    <w:link w:val="3"/>
    <w:qFormat/>
    <w:uiPriority w:val="0"/>
    <w:rPr>
      <w:rFonts w:ascii="Trebuchet MS" w:hAnsi="Trebuchet MS" w:eastAsia="楷体_GB2312" w:cstheme="majorBidi"/>
      <w:b/>
      <w:bCs/>
      <w:kern w:val="2"/>
      <w:sz w:val="28"/>
      <w:szCs w:val="32"/>
    </w:rPr>
  </w:style>
  <w:style w:type="character" w:customStyle="1" w:styleId="30">
    <w:name w:val="标题 3 字符"/>
    <w:basedOn w:val="24"/>
    <w:link w:val="4"/>
    <w:qFormat/>
    <w:uiPriority w:val="0"/>
    <w:rPr>
      <w:rFonts w:ascii="Times New Roman" w:hAnsi="Times New Roman" w:eastAsia="仿宋_GB2312"/>
      <w:b/>
      <w:bCs/>
      <w:sz w:val="28"/>
      <w:szCs w:val="32"/>
    </w:rPr>
  </w:style>
  <w:style w:type="character" w:customStyle="1" w:styleId="31">
    <w:name w:val="标题 4 字符"/>
    <w:basedOn w:val="24"/>
    <w:link w:val="5"/>
    <w:qFormat/>
    <w:uiPriority w:val="9"/>
    <w:rPr>
      <w:rFonts w:ascii="Times New Roman" w:hAnsi="Times New Roman" w:eastAsia="仿宋_GB2312" w:cstheme="majorBidi"/>
      <w:b/>
      <w:bCs/>
      <w:sz w:val="28"/>
      <w:szCs w:val="28"/>
    </w:rPr>
  </w:style>
  <w:style w:type="character" w:customStyle="1" w:styleId="32">
    <w:name w:val="标题 5 字符"/>
    <w:basedOn w:val="24"/>
    <w:link w:val="6"/>
    <w:qFormat/>
    <w:uiPriority w:val="9"/>
    <w:rPr>
      <w:rFonts w:ascii="Times New Roman" w:hAnsi="Times New Roman" w:eastAsia="仿宋_GB2312"/>
      <w:bCs/>
      <w:sz w:val="28"/>
      <w:szCs w:val="28"/>
    </w:rPr>
  </w:style>
  <w:style w:type="paragraph" w:styleId="33">
    <w:name w:val="List Paragraph"/>
    <w:basedOn w:val="1"/>
    <w:qFormat/>
    <w:uiPriority w:val="99"/>
    <w:pPr>
      <w:ind w:firstLine="420"/>
    </w:pPr>
  </w:style>
  <w:style w:type="character" w:customStyle="1" w:styleId="34">
    <w:name w:val="页眉 字符"/>
    <w:basedOn w:val="24"/>
    <w:link w:val="16"/>
    <w:qFormat/>
    <w:uiPriority w:val="99"/>
    <w:rPr>
      <w:rFonts w:ascii="Times New Roman" w:hAnsi="Times New Roman" w:eastAsia="仿宋_GB2312"/>
      <w:sz w:val="18"/>
      <w:szCs w:val="18"/>
    </w:rPr>
  </w:style>
  <w:style w:type="character" w:customStyle="1" w:styleId="35">
    <w:name w:val="页脚 字符"/>
    <w:basedOn w:val="24"/>
    <w:link w:val="15"/>
    <w:qFormat/>
    <w:uiPriority w:val="99"/>
    <w:rPr>
      <w:rFonts w:ascii="Times New Roman" w:hAnsi="Times New Roman" w:eastAsia="仿宋_GB2312"/>
      <w:sz w:val="18"/>
      <w:szCs w:val="18"/>
    </w:rPr>
  </w:style>
  <w:style w:type="paragraph" w:customStyle="1" w:styleId="36">
    <w:name w:val="修订1"/>
    <w:hidden/>
    <w:semiHidden/>
    <w:qFormat/>
    <w:uiPriority w:val="99"/>
    <w:rPr>
      <w:rFonts w:ascii="Times New Roman" w:hAnsi="Times New Roman" w:eastAsia="仿宋_GB2312" w:cstheme="minorBidi"/>
      <w:kern w:val="2"/>
      <w:sz w:val="28"/>
      <w:szCs w:val="22"/>
      <w:lang w:val="en-US" w:eastAsia="zh-CN" w:bidi="ar-SA"/>
    </w:rPr>
  </w:style>
  <w:style w:type="table" w:customStyle="1" w:styleId="37">
    <w:name w:val="Gridding1"/>
    <w:basedOn w:val="22"/>
    <w:qFormat/>
    <w:uiPriority w:val="3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标题 6 字符"/>
    <w:basedOn w:val="24"/>
    <w:link w:val="7"/>
    <w:qFormat/>
    <w:uiPriority w:val="0"/>
    <w:rPr>
      <w:rFonts w:ascii="Arial" w:hAnsi="Arial" w:eastAsia="黑体"/>
      <w:b/>
      <w:sz w:val="26"/>
      <w:szCs w:val="24"/>
    </w:rPr>
  </w:style>
  <w:style w:type="character" w:customStyle="1" w:styleId="39">
    <w:name w:val="标题 7 字符"/>
    <w:basedOn w:val="24"/>
    <w:link w:val="8"/>
    <w:semiHidden/>
    <w:qFormat/>
    <w:uiPriority w:val="0"/>
    <w:rPr>
      <w:rFonts w:ascii="华文仿宋" w:hAnsi="华文仿宋" w:eastAsia="华文仿宋"/>
      <w:b/>
      <w:sz w:val="26"/>
      <w:szCs w:val="24"/>
    </w:rPr>
  </w:style>
  <w:style w:type="character" w:customStyle="1" w:styleId="40">
    <w:name w:val="标题 8 字符"/>
    <w:basedOn w:val="24"/>
    <w:link w:val="9"/>
    <w:semiHidden/>
    <w:qFormat/>
    <w:uiPriority w:val="0"/>
    <w:rPr>
      <w:rFonts w:ascii="Arial" w:hAnsi="Arial" w:eastAsia="黑体"/>
      <w:sz w:val="26"/>
      <w:szCs w:val="24"/>
    </w:rPr>
  </w:style>
  <w:style w:type="character" w:customStyle="1" w:styleId="41">
    <w:name w:val="标题 9 字符"/>
    <w:basedOn w:val="24"/>
    <w:link w:val="10"/>
    <w:semiHidden/>
    <w:qFormat/>
    <w:uiPriority w:val="0"/>
    <w:rPr>
      <w:rFonts w:ascii="Arial" w:hAnsi="Arial" w:eastAsia="黑体"/>
      <w:szCs w:val="24"/>
    </w:rPr>
  </w:style>
  <w:style w:type="character" w:customStyle="1" w:styleId="42">
    <w:name w:val="font31"/>
    <w:basedOn w:val="24"/>
    <w:qFormat/>
    <w:uiPriority w:val="0"/>
    <w:rPr>
      <w:rFonts w:hint="eastAsia" w:ascii="微软雅黑" w:hAnsi="微软雅黑" w:eastAsia="微软雅黑" w:cs="微软雅黑"/>
      <w:b/>
      <w:bCs/>
      <w:color w:val="000000"/>
      <w:sz w:val="22"/>
      <w:szCs w:val="22"/>
      <w:u w:val="none"/>
    </w:rPr>
  </w:style>
  <w:style w:type="character" w:customStyle="1" w:styleId="43">
    <w:name w:val="font11"/>
    <w:basedOn w:val="24"/>
    <w:qFormat/>
    <w:uiPriority w:val="0"/>
    <w:rPr>
      <w:rFonts w:hint="eastAsia" w:ascii="微软雅黑" w:hAnsi="微软雅黑" w:eastAsia="微软雅黑" w:cs="微软雅黑"/>
      <w:b/>
      <w:bCs/>
      <w:color w:val="FF0000"/>
      <w:sz w:val="22"/>
      <w:szCs w:val="22"/>
      <w:u w:val="none"/>
    </w:rPr>
  </w:style>
  <w:style w:type="character" w:customStyle="1" w:styleId="44">
    <w:name w:val="font01"/>
    <w:basedOn w:val="24"/>
    <w:qFormat/>
    <w:uiPriority w:val="0"/>
    <w:rPr>
      <w:rFonts w:hint="eastAsia" w:ascii="宋体" w:hAnsi="宋体" w:eastAsia="宋体" w:cs="宋体"/>
      <w:color w:val="FF0000"/>
      <w:sz w:val="22"/>
      <w:szCs w:val="22"/>
      <w:u w:val="none"/>
    </w:rPr>
  </w:style>
  <w:style w:type="character" w:customStyle="1" w:styleId="45">
    <w:name w:val="font91"/>
    <w:basedOn w:val="24"/>
    <w:qFormat/>
    <w:uiPriority w:val="0"/>
    <w:rPr>
      <w:rFonts w:ascii="Arial" w:hAnsi="Arial" w:cs="Arial"/>
      <w:color w:val="000000"/>
      <w:sz w:val="22"/>
      <w:szCs w:val="22"/>
      <w:u w:val="none"/>
    </w:rPr>
  </w:style>
  <w:style w:type="character" w:customStyle="1" w:styleId="46">
    <w:name w:val="font41"/>
    <w:basedOn w:val="24"/>
    <w:qFormat/>
    <w:uiPriority w:val="0"/>
    <w:rPr>
      <w:rFonts w:hint="eastAsia" w:ascii="宋体" w:hAnsi="宋体" w:eastAsia="宋体" w:cs="宋体"/>
      <w:color w:val="000000"/>
      <w:sz w:val="22"/>
      <w:szCs w:val="22"/>
      <w:u w:val="none"/>
    </w:rPr>
  </w:style>
  <w:style w:type="character" w:customStyle="1" w:styleId="47">
    <w:name w:val="font21"/>
    <w:basedOn w:val="24"/>
    <w:qFormat/>
    <w:uiPriority w:val="0"/>
    <w:rPr>
      <w:rFonts w:hint="eastAsia" w:ascii="宋体" w:hAnsi="宋体" w:eastAsia="宋体" w:cs="宋体"/>
      <w:color w:val="000000"/>
      <w:sz w:val="22"/>
      <w:szCs w:val="22"/>
      <w:u w:val="none"/>
    </w:rPr>
  </w:style>
  <w:style w:type="character" w:customStyle="1" w:styleId="48">
    <w:name w:val="font51"/>
    <w:basedOn w:val="24"/>
    <w:qFormat/>
    <w:uiPriority w:val="0"/>
    <w:rPr>
      <w:rFonts w:ascii="Arial" w:hAnsi="Arial" w:cs="Arial"/>
      <w:color w:val="000000"/>
      <w:sz w:val="22"/>
      <w:szCs w:val="22"/>
      <w:u w:val="none"/>
    </w:rPr>
  </w:style>
  <w:style w:type="character" w:customStyle="1" w:styleId="49">
    <w:name w:val="font212"/>
    <w:basedOn w:val="24"/>
    <w:qFormat/>
    <w:uiPriority w:val="0"/>
    <w:rPr>
      <w:rFonts w:ascii="Arial" w:hAnsi="Arial" w:cs="Arial"/>
      <w:color w:val="000000"/>
      <w:sz w:val="22"/>
      <w:szCs w:val="22"/>
      <w:u w:val="none"/>
    </w:rPr>
  </w:style>
  <w:style w:type="character" w:customStyle="1" w:styleId="50">
    <w:name w:val="font231"/>
    <w:basedOn w:val="24"/>
    <w:qFormat/>
    <w:uiPriority w:val="0"/>
    <w:rPr>
      <w:rFonts w:hint="eastAsia" w:ascii="宋体" w:hAnsi="宋体" w:eastAsia="宋体" w:cs="宋体"/>
      <w:color w:val="000000"/>
      <w:sz w:val="22"/>
      <w:szCs w:val="22"/>
      <w:u w:val="none"/>
    </w:rPr>
  </w:style>
  <w:style w:type="character" w:customStyle="1" w:styleId="51">
    <w:name w:val="font221"/>
    <w:basedOn w:val="24"/>
    <w:qFormat/>
    <w:uiPriority w:val="0"/>
    <w:rPr>
      <w:rFonts w:hint="eastAsia" w:ascii="宋体" w:hAnsi="宋体" w:eastAsia="宋体" w:cs="宋体"/>
      <w:color w:val="000000"/>
      <w:sz w:val="22"/>
      <w:szCs w:val="22"/>
      <w:u w:val="none"/>
    </w:rPr>
  </w:style>
  <w:style w:type="character" w:customStyle="1" w:styleId="52">
    <w:name w:val="font241"/>
    <w:basedOn w:val="24"/>
    <w:qFormat/>
    <w:uiPriority w:val="0"/>
    <w:rPr>
      <w:rFonts w:hint="eastAsia" w:ascii="宋体" w:hAnsi="宋体" w:eastAsia="宋体" w:cs="宋体"/>
      <w:color w:val="FF0000"/>
      <w:sz w:val="22"/>
      <w:szCs w:val="22"/>
      <w:u w:val="none"/>
    </w:rPr>
  </w:style>
  <w:style w:type="character" w:customStyle="1" w:styleId="53">
    <w:name w:val="font131"/>
    <w:basedOn w:val="24"/>
    <w:qFormat/>
    <w:uiPriority w:val="0"/>
    <w:rPr>
      <w:rFonts w:hint="default" w:ascii="Arial" w:hAnsi="Arial" w:cs="Arial"/>
      <w:color w:val="000000"/>
      <w:sz w:val="22"/>
      <w:szCs w:val="22"/>
      <w:u w:val="none"/>
    </w:rPr>
  </w:style>
  <w:style w:type="character" w:customStyle="1" w:styleId="54">
    <w:name w:val="font141"/>
    <w:basedOn w:val="24"/>
    <w:qFormat/>
    <w:uiPriority w:val="0"/>
    <w:rPr>
      <w:rFonts w:hint="default" w:ascii="Arial" w:hAnsi="Arial" w:cs="Arial"/>
      <w:color w:val="000000"/>
      <w:sz w:val="22"/>
      <w:szCs w:val="22"/>
      <w:u w:val="none"/>
    </w:rPr>
  </w:style>
  <w:style w:type="character" w:customStyle="1" w:styleId="55">
    <w:name w:val="font251"/>
    <w:basedOn w:val="24"/>
    <w:qFormat/>
    <w:uiPriority w:val="0"/>
    <w:rPr>
      <w:rFonts w:hint="eastAsia" w:ascii="宋体" w:hAnsi="宋体" w:eastAsia="宋体" w:cs="宋体"/>
      <w:color w:val="FF0000"/>
      <w:sz w:val="22"/>
      <w:szCs w:val="22"/>
      <w:u w:val="none"/>
    </w:rPr>
  </w:style>
  <w:style w:type="character" w:customStyle="1" w:styleId="56">
    <w:name w:val="font81"/>
    <w:basedOn w:val="24"/>
    <w:qFormat/>
    <w:uiPriority w:val="0"/>
    <w:rPr>
      <w:rFonts w:hint="eastAsia" w:ascii="宋体" w:hAnsi="宋体" w:eastAsia="宋体" w:cs="宋体"/>
      <w:color w:val="FF0000"/>
      <w:sz w:val="22"/>
      <w:szCs w:val="22"/>
      <w:u w:val="none"/>
    </w:rPr>
  </w:style>
  <w:style w:type="character" w:customStyle="1" w:styleId="57">
    <w:name w:val="font271"/>
    <w:basedOn w:val="24"/>
    <w:qFormat/>
    <w:uiPriority w:val="0"/>
    <w:rPr>
      <w:rFonts w:hint="eastAsia" w:ascii="宋体" w:hAnsi="宋体" w:eastAsia="宋体" w:cs="宋体"/>
      <w:color w:val="000000"/>
      <w:sz w:val="22"/>
      <w:szCs w:val="22"/>
      <w:u w:val="none"/>
    </w:rPr>
  </w:style>
  <w:style w:type="character" w:customStyle="1" w:styleId="58">
    <w:name w:val="font61"/>
    <w:basedOn w:val="24"/>
    <w:qFormat/>
    <w:uiPriority w:val="0"/>
    <w:rPr>
      <w:rFonts w:hint="eastAsia" w:ascii="宋体" w:hAnsi="宋体" w:eastAsia="宋体" w:cs="宋体"/>
      <w:color w:val="000000"/>
      <w:sz w:val="22"/>
      <w:szCs w:val="22"/>
      <w:u w:val="none"/>
    </w:rPr>
  </w:style>
  <w:style w:type="character" w:customStyle="1" w:styleId="59">
    <w:name w:val="批注文字 字符"/>
    <w:basedOn w:val="24"/>
    <w:link w:val="11"/>
    <w:semiHidden/>
    <w:qFormat/>
    <w:uiPriority w:val="99"/>
    <w:rPr>
      <w:rFonts w:eastAsia="仿宋_GB2312" w:cstheme="minorBidi"/>
      <w:kern w:val="2"/>
      <w:sz w:val="28"/>
      <w:szCs w:val="22"/>
    </w:rPr>
  </w:style>
  <w:style w:type="character" w:customStyle="1" w:styleId="60">
    <w:name w:val="批注主题 字符"/>
    <w:basedOn w:val="59"/>
    <w:link w:val="21"/>
    <w:semiHidden/>
    <w:qFormat/>
    <w:uiPriority w:val="99"/>
    <w:rPr>
      <w:rFonts w:eastAsia="仿宋_GB2312" w:cstheme="minorBidi"/>
      <w:b/>
      <w:bCs/>
      <w:kern w:val="2"/>
      <w:sz w:val="28"/>
      <w:szCs w:val="22"/>
    </w:rPr>
  </w:style>
  <w:style w:type="paragraph" w:customStyle="1" w:styleId="61">
    <w:name w:val="V表格"/>
    <w:basedOn w:val="1"/>
    <w:next w:val="1"/>
    <w:qFormat/>
    <w:uiPriority w:val="0"/>
    <w:pPr>
      <w:jc w:val="center"/>
    </w:pPr>
    <w:rPr>
      <w:rFonts w:eastAsia="仿宋_GB2312"/>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023AE-1405-4601-B33A-212E1A04286A}">
  <ds:schemaRefs/>
</ds:datastoreItem>
</file>

<file path=docProps/app.xml><?xml version="1.0" encoding="utf-8"?>
<Properties xmlns="http://schemas.openxmlformats.org/officeDocument/2006/extended-properties" xmlns:vt="http://schemas.openxmlformats.org/officeDocument/2006/docPropsVTypes">
  <Template>Normal</Template>
  <Pages>40</Pages>
  <Words>13157</Words>
  <Characters>13614</Characters>
  <Lines>20</Lines>
  <Paragraphs>5</Paragraphs>
  <TotalTime>1</TotalTime>
  <ScaleCrop>false</ScaleCrop>
  <LinksUpToDate>false</LinksUpToDate>
  <CharactersWithSpaces>13649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2021-11-30T02:27:00Z</dcterms:created>
  <dc:creator>卫卫</dc:creator>
  <cp:lastModifiedBy>wq</cp:lastModifiedBy>
  <cp:lastPrinted>2022-02-18T02:42:00Z</cp:lastPrinted>
  <dcterms:modified xsi:type="dcterms:W3CDTF">2024-01-24T02:06:34Z</dcterms:modified>
  <cp:revision>1106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C15C6F5B10F6460A9C291A79A68BC4B3_13</vt:lpwstr>
  </property>
</Properties>
</file>