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技术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参数确认表</w:t>
      </w:r>
    </w:p>
    <w:p>
      <w:pPr>
        <w:spacing w:line="579" w:lineRule="exact"/>
        <w:ind w:firstLine="57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设备名称：多功能一体化止血训练模具</w:t>
      </w:r>
    </w:p>
    <w:p>
      <w:pPr>
        <w:spacing w:line="579" w:lineRule="exact"/>
        <w:ind w:firstLine="570"/>
        <w:rPr>
          <w:rFonts w:ascii="Times New Roman" w:hAnsi="Times New Roman" w:eastAsia="黑体" w:cs="仿宋_GB2312"/>
          <w:kern w:val="0"/>
          <w:sz w:val="28"/>
          <w:szCs w:val="28"/>
        </w:rPr>
      </w:pPr>
      <w:r>
        <w:rPr>
          <w:rFonts w:hint="eastAsia" w:ascii="Times New Roman" w:hAnsi="Times New Roman" w:eastAsia="黑体" w:cs="仿宋_GB2312"/>
          <w:kern w:val="0"/>
          <w:sz w:val="28"/>
          <w:szCs w:val="28"/>
        </w:rPr>
        <w:t>一、设备</w:t>
      </w:r>
      <w:r>
        <w:rPr>
          <w:rFonts w:hint="eastAsia" w:ascii="Times New Roman" w:hAnsi="Times New Roman" w:eastAsia="黑体" w:cs="仿宋_GB2312"/>
          <w:kern w:val="0"/>
          <w:sz w:val="28"/>
          <w:szCs w:val="28"/>
          <w:lang w:val="en-US" w:eastAsia="zh-CN"/>
        </w:rPr>
        <w:t>采购</w:t>
      </w:r>
      <w:r>
        <w:rPr>
          <w:rFonts w:hint="eastAsia" w:ascii="Times New Roman" w:hAnsi="Times New Roman" w:eastAsia="黑体" w:cs="仿宋_GB2312"/>
          <w:kern w:val="0"/>
          <w:sz w:val="28"/>
          <w:szCs w:val="28"/>
        </w:rPr>
        <w:t>需求</w:t>
      </w:r>
    </w:p>
    <w:p>
      <w:pPr>
        <w:spacing w:line="579" w:lineRule="exact"/>
        <w:ind w:firstLine="570"/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根据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课题建设需求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t>现需要定制研发多功能一体化止血训练模具。其可实现以下功能：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instrText xml:space="preserve"> = 1 \* GB3 </w:instrTex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t>①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t>可实现对四肢、交界区、闭合性胸腹腔等不同类型大出血止血措施的训练，包括REBOA、胸腹腔膨胀式止血方法的训练。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instrText xml:space="preserve"> = 2 \* GB3 </w:instrTex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t>②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 w:bidi="ar-SA"/>
        </w:rPr>
        <w:t>模具的循环系统结构仿真程度高，可模拟主要动脉系统的血液流程和四肢、交界区、胸腹腔的大出血。</w:t>
      </w:r>
    </w:p>
    <w:p>
      <w:pPr>
        <w:pStyle w:val="7"/>
        <w:numPr>
          <w:ilvl w:val="0"/>
          <w:numId w:val="1"/>
        </w:numPr>
        <w:spacing w:line="579" w:lineRule="exact"/>
        <w:ind w:firstLineChars="0"/>
        <w:rPr>
          <w:rFonts w:ascii="Times New Roman" w:hAnsi="Times New Roman" w:eastAsia="黑体" w:cs="仿宋_GB2312"/>
          <w:kern w:val="0"/>
          <w:sz w:val="28"/>
          <w:szCs w:val="28"/>
        </w:rPr>
      </w:pPr>
      <w:r>
        <w:rPr>
          <w:rFonts w:hint="eastAsia" w:ascii="Times New Roman" w:hAnsi="Times New Roman" w:eastAsia="黑体" w:cs="仿宋_GB2312"/>
          <w:kern w:val="0"/>
          <w:sz w:val="28"/>
          <w:szCs w:val="28"/>
        </w:rPr>
        <w:t>主要技术参数</w:t>
      </w:r>
    </w:p>
    <w:p>
      <w:pPr>
        <w:pStyle w:val="7"/>
        <w:numPr>
          <w:ilvl w:val="0"/>
          <w:numId w:val="2"/>
        </w:numPr>
        <w:spacing w:line="579" w:lineRule="exact"/>
        <w:ind w:left="0" w:firstLine="425" w:firstLineChars="152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模仿中等人体大小尺寸，可穿戴在人体上，贴合度好；采用卡扣式收缩袋固定训练模具，与人体的适配度具有10-20%的大小调节度。</w:t>
      </w:r>
    </w:p>
    <w:p>
      <w:pPr>
        <w:pStyle w:val="7"/>
        <w:numPr>
          <w:ilvl w:val="0"/>
          <w:numId w:val="2"/>
        </w:numPr>
        <w:spacing w:line="579" w:lineRule="exact"/>
        <w:ind w:left="0" w:firstLine="425" w:firstLineChars="152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具有高度仿真的解剖结构、完整的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骨性结构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及皮肤等，触摸骨性结构明显；</w:t>
      </w:r>
    </w:p>
    <w:p>
      <w:pPr>
        <w:pStyle w:val="7"/>
        <w:numPr>
          <w:ilvl w:val="0"/>
          <w:numId w:val="2"/>
        </w:numPr>
        <w:spacing w:line="579" w:lineRule="exact"/>
        <w:ind w:left="0" w:firstLine="425" w:firstLineChars="152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可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模拟主要动脉系统的血液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循坏；</w:t>
      </w:r>
    </w:p>
    <w:p>
      <w:pPr>
        <w:pStyle w:val="7"/>
        <w:numPr>
          <w:ilvl w:val="0"/>
          <w:numId w:val="2"/>
        </w:numPr>
        <w:spacing w:line="579" w:lineRule="exact"/>
        <w:ind w:left="0" w:firstLine="425" w:firstLineChars="152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可模拟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四肢、交界区、胸腹腔的大出血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；</w:t>
      </w:r>
    </w:p>
    <w:p>
      <w:pPr>
        <w:pStyle w:val="7"/>
        <w:numPr>
          <w:ilvl w:val="0"/>
          <w:numId w:val="2"/>
        </w:numPr>
        <w:spacing w:line="579" w:lineRule="exact"/>
        <w:ind w:left="0" w:firstLine="425" w:firstLineChars="152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模具轻便，未充满模拟血液时，总重量不超过2.5Kg；穿戴方便。</w:t>
      </w:r>
    </w:p>
    <w:p>
      <w:pPr>
        <w:spacing w:line="579" w:lineRule="exact"/>
        <w:ind w:firstLine="570"/>
        <w:rPr>
          <w:rFonts w:ascii="Times New Roman" w:hAnsi="Times New Roman" w:eastAsia="黑体" w:cs="仿宋_GB2312"/>
          <w:kern w:val="0"/>
          <w:sz w:val="28"/>
          <w:szCs w:val="28"/>
        </w:rPr>
      </w:pPr>
      <w:r>
        <w:rPr>
          <w:rFonts w:hint="eastAsia" w:ascii="Times New Roman" w:hAnsi="Times New Roman" w:eastAsia="黑体" w:cs="仿宋_GB2312"/>
          <w:kern w:val="0"/>
          <w:sz w:val="28"/>
          <w:szCs w:val="28"/>
        </w:rPr>
        <w:t>三、配置需求</w:t>
      </w:r>
    </w:p>
    <w:p>
      <w:pPr>
        <w:spacing w:line="579" w:lineRule="exact"/>
        <w:ind w:firstLine="57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需求数量：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1个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spacing w:line="579" w:lineRule="exact"/>
        <w:ind w:firstLine="570"/>
        <w:rPr>
          <w:rFonts w:ascii="Times New Roman" w:hAnsi="Times New Roman" w:eastAsia="黑体" w:cs="仿宋_GB2312"/>
          <w:kern w:val="0"/>
          <w:sz w:val="28"/>
          <w:szCs w:val="28"/>
        </w:rPr>
      </w:pPr>
      <w:r>
        <w:rPr>
          <w:rFonts w:hint="eastAsia" w:ascii="Times New Roman" w:hAnsi="Times New Roman" w:eastAsia="黑体" w:cs="仿宋_GB2312"/>
          <w:kern w:val="0"/>
          <w:sz w:val="28"/>
          <w:szCs w:val="28"/>
        </w:rPr>
        <w:t>四、售后服务需求</w:t>
      </w:r>
    </w:p>
    <w:p>
      <w:pPr>
        <w:pStyle w:val="7"/>
        <w:numPr>
          <w:ilvl w:val="0"/>
          <w:numId w:val="3"/>
        </w:numPr>
        <w:spacing w:line="579" w:lineRule="exact"/>
        <w:ind w:firstLineChars="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提供</w:t>
      </w:r>
      <w:r>
        <w:rPr>
          <w:rFonts w:ascii="Times New Roman" w:hAnsi="Times New Roman" w:eastAsia="仿宋_GB2312" w:cs="仿宋_GB2312"/>
          <w:kern w:val="0"/>
          <w:sz w:val="28"/>
          <w:szCs w:val="28"/>
        </w:rPr>
        <w:t>设备免费安装和调试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pStyle w:val="7"/>
        <w:numPr>
          <w:ilvl w:val="0"/>
          <w:numId w:val="3"/>
        </w:numPr>
        <w:spacing w:line="579" w:lineRule="exact"/>
        <w:ind w:firstLineChars="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保修期</w:t>
      </w:r>
      <w:r>
        <w:rPr>
          <w:rFonts w:ascii="Times New Roman" w:hAnsi="Times New Roman" w:eastAsia="仿宋_GB2312" w:cs="仿宋_GB2312"/>
          <w:kern w:val="0"/>
          <w:sz w:val="28"/>
          <w:szCs w:val="28"/>
        </w:rPr>
        <w:t>≥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 xml:space="preserve"> 1年。</w:t>
      </w:r>
    </w:p>
    <w:p>
      <w:pPr>
        <w:pStyle w:val="7"/>
        <w:numPr>
          <w:ilvl w:val="0"/>
          <w:numId w:val="3"/>
        </w:numPr>
        <w:spacing w:line="579" w:lineRule="exact"/>
        <w:ind w:firstLineChars="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设备供货期</w:t>
      </w:r>
      <w:r>
        <w:rPr>
          <w:rFonts w:ascii="Times New Roman" w:hAnsi="Times New Roman" w:eastAsia="仿宋_GB2312" w:cs="仿宋_GB2312"/>
          <w:kern w:val="0"/>
          <w:sz w:val="28"/>
          <w:szCs w:val="28"/>
        </w:rPr>
        <w:t>≤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3</w:t>
      </w:r>
      <w:r>
        <w:rPr>
          <w:rFonts w:ascii="Times New Roman" w:hAnsi="Times New Roman" w:eastAsia="仿宋_GB2312" w:cs="仿宋_GB2312"/>
          <w:kern w:val="0"/>
          <w:sz w:val="28"/>
          <w:szCs w:val="28"/>
        </w:rPr>
        <w:t>个月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pStyle w:val="7"/>
        <w:numPr>
          <w:ilvl w:val="0"/>
          <w:numId w:val="3"/>
        </w:numPr>
        <w:spacing w:line="579" w:lineRule="exact"/>
        <w:ind w:firstLineChars="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设备故障维修响应时间</w:t>
      </w:r>
      <w:r>
        <w:rPr>
          <w:rFonts w:ascii="Times New Roman" w:hAnsi="Times New Roman" w:eastAsia="仿宋_GB2312" w:cs="仿宋_GB2312"/>
          <w:kern w:val="0"/>
          <w:sz w:val="28"/>
          <w:szCs w:val="28"/>
        </w:rPr>
        <w:t>≤24小时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pStyle w:val="7"/>
        <w:numPr>
          <w:ilvl w:val="0"/>
          <w:numId w:val="3"/>
        </w:numPr>
        <w:spacing w:line="579" w:lineRule="exact"/>
        <w:ind w:firstLineChars="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提供设备过保期后维保价格及配件价格清单。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D1F6B"/>
    <w:multiLevelType w:val="multilevel"/>
    <w:tmpl w:val="0F4D1F6B"/>
    <w:lvl w:ilvl="0" w:tentative="0">
      <w:start w:val="1"/>
      <w:numFmt w:val="decimal"/>
      <w:lvlText w:val="%1."/>
      <w:lvlJc w:val="left"/>
      <w:pPr>
        <w:ind w:left="990" w:hanging="420"/>
      </w:p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A722256"/>
    <w:multiLevelType w:val="multilevel"/>
    <w:tmpl w:val="5A722256"/>
    <w:lvl w:ilvl="0" w:tentative="0">
      <w:start w:val="2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66EB0377"/>
    <w:multiLevelType w:val="multilevel"/>
    <w:tmpl w:val="66EB037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1200" w:hanging="7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6905B5E"/>
    <w:rsid w:val="0BEA3510"/>
    <w:rsid w:val="241E2177"/>
    <w:rsid w:val="4DCD4142"/>
    <w:rsid w:val="587972EB"/>
    <w:rsid w:val="5D04025B"/>
    <w:rsid w:val="6C617853"/>
    <w:rsid w:val="6DF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dcterms:modified xsi:type="dcterms:W3CDTF">2023-06-25T08:11:31Z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456EF00E08D240118549BDDC968E6403_13</vt:lpwstr>
  </property>
</Properties>
</file>