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>
      <w:pPr>
        <w:pStyle w:val="12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技术要求</w:t>
      </w:r>
    </w:p>
    <w:p>
      <w:pPr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2"/>
        </w:num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功能目标</w:t>
      </w:r>
    </w:p>
    <w:tbl>
      <w:tblPr>
        <w:tblStyle w:val="13"/>
        <w:tblW w:w="497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25"/>
        <w:gridCol w:w="6856"/>
        <w:gridCol w:w="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8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需要实现的功能或者目标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全自动扫描仪</w:t>
            </w:r>
          </w:p>
        </w:tc>
        <w:tc>
          <w:tcPr>
            <w:tcW w:w="38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rPr>
                <w:rFonts w:hint="eastAsia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1.</w:t>
            </w: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总体目标。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拟对原教参平台进行全面升级，建设教学参考资源平台，提升平台响应速度和运行稳定性</w:t>
            </w:r>
            <w:r>
              <w:rPr>
                <w:rFonts w:hint="eastAsia" w:cs="仿宋_GB2312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更好</w:t>
            </w:r>
            <w:r>
              <w:rPr>
                <w:rFonts w:hint="eastAsia" w:cs="仿宋_GB2312"/>
                <w:b w:val="0"/>
                <w:bCs w:val="0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满足用户信息资源利用需求</w:t>
            </w:r>
            <w:r>
              <w:rPr>
                <w:rFonts w:hint="eastAsia" w:cs="仿宋_GB2312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2.便利阅读目标。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在原教参平台资源转换并整体迁移基础上，采用全自动扫描仪对纸质教材、教参等文献资源进行扫描、加工及OCR转化，根据大学课程设置、使用的教材变化、教辅变化等持续加工建设，并配备阅读客户端进行全文下载及阅读。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3"/>
        </w:numPr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适用标准</w:t>
      </w:r>
    </w:p>
    <w:tbl>
      <w:tblPr>
        <w:tblStyle w:val="1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827"/>
        <w:gridCol w:w="960"/>
        <w:gridCol w:w="1385"/>
        <w:gridCol w:w="1187"/>
        <w:gridCol w:w="1790"/>
        <w:gridCol w:w="1718"/>
        <w:gridCol w:w="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tblHeader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标准号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标准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7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标准级别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标准性质</w:t>
            </w:r>
          </w:p>
        </w:tc>
        <w:tc>
          <w:tcPr>
            <w:tcW w:w="9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适用范围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代码含义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GB/T 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28166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-20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馈纸式扫描仪通用规范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国家标准☑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军用标准☐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行业标准☐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地方标准及其他标准规范      ☐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强制性☐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推荐性☑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适用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于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馈纸式扫描仪的设计和制造。本标准是制定产品标准的依据。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编号由国家标准的代号(GB/T)+国家标准发布的顺序号(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28166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)+国家标准发布的年号(20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)构成。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GB/T 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18788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-20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平板式扫描仪通用规范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国家标准☑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军用标准☐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行业标准☐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地方标准及其他标准规范      ☐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强制性☐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推荐性☑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适用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于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平板式扫描仪的设计、开发生产、测试和验收。其他类型的扫描仪可参照使用。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编号由国家标准的代号(GB/T)+国家标准发布的顺序号(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18788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)+国家标准发布的年号(20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)构成。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3"/>
        </w:num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技术指标</w:t>
      </w:r>
    </w:p>
    <w:tbl>
      <w:tblPr>
        <w:tblStyle w:val="13"/>
        <w:tblW w:w="50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613"/>
        <w:gridCol w:w="674"/>
        <w:gridCol w:w="643"/>
        <w:gridCol w:w="642"/>
        <w:gridCol w:w="1583"/>
        <w:gridCol w:w="1218"/>
        <w:gridCol w:w="1546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tblHeader/>
          <w:jc w:val="center"/>
        </w:trPr>
        <w:tc>
          <w:tcPr>
            <w:tcW w:w="29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分类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一级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二级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三级及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以下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是否作为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强制要求及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评分因素等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指标要求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指标使用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说明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证明方式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功能要求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扫描功能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扫描方式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强制要求   ☑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评分因素   ☐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建议作为重要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指标，适当增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加分值权重 ☐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全自动翻页模式，图书无需拆分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扫描过程尽可能不破坏书籍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。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查看厂商产品自声明文件或者产品说明书（规格书）或者公开发布的宣传彩页。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功能要求</w:t>
            </w:r>
          </w:p>
        </w:tc>
        <w:tc>
          <w:tcPr>
            <w:tcW w:w="371" w:type="pct"/>
            <w:vMerge w:val="continue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扫描幅面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强制要求   </w:t>
            </w:r>
            <w:r>
              <w:rPr>
                <w:rFonts w:hint="eastAsia" w:cs="仿宋_GB2312"/>
                <w:kern w:val="0"/>
                <w:sz w:val="21"/>
                <w:szCs w:val="21"/>
                <w:lang w:eastAsia="zh-CN"/>
              </w:rPr>
              <w:t>□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评分因素   ☑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建议作为重要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指标，适当增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加分值权重 ☑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最小幅面≤A5，最大幅面≥A4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根据需求进行选择，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可扫描幅面尺寸类型越多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，可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扫描的材料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越多</w:t>
            </w:r>
            <w:r>
              <w:rPr>
                <w:rFonts w:hint="eastAsia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适应能力越强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。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查看厂商产品自声明文件或者产品说明书（规格书）或者公开发布的宣传彩页。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功能要求</w:t>
            </w:r>
          </w:p>
        </w:tc>
        <w:tc>
          <w:tcPr>
            <w:tcW w:w="371" w:type="pct"/>
            <w:vMerge w:val="continue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扫描速度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强制要求   ☑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评分因素   ☐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建议作为重要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指标，适当增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加分值权重 ☐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≥600页/小时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根据需求进行选择，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扫描速度越快</w:t>
            </w:r>
            <w:r>
              <w:rPr>
                <w:rFonts w:hint="eastAsia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扫描能力越强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。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查看厂商产品自声明文件或者产品说明书（规格书）或者公开发布的宣传彩页。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7" w:type="pct"/>
            <w:vMerge w:val="restar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功能要求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文件处理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图像处理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强制要求   ☑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评分因素   ☐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建议作为重要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指标，适当增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加分值权重 ☐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自动纠偏，自动去黑边，自动裁剪，自适应漂白，自动OCR识别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根据需求进行选择，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自动化处理功能越多，扫描效率越高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查看厂商产品自声明文件或者产品说明书（规格书）或者公开发布的宣传彩页。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文件输出格式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强制要求   </w:t>
            </w:r>
            <w:r>
              <w:rPr>
                <w:rFonts w:hint="eastAsia" w:cs="仿宋_GB2312"/>
                <w:kern w:val="0"/>
                <w:sz w:val="21"/>
                <w:szCs w:val="21"/>
                <w:lang w:eastAsia="zh-CN"/>
              </w:rPr>
              <w:t>□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评分因素   ☑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建议作为重要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指标，适当增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加分值权重 ☐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双层可检索PDF、WORD、EXCEL、JPG、TIFF等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根据需求进行选择，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能支持的文件格式越多越好。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查看厂商产品自声明文件或者产品说明书（规格书）或者公开发布的宣传彩页。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配套要求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阅读器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软件客户端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强制要求   ☑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评分因素   ☐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建议作为重要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指标，适当增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加分值权重 ☐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配套客户端软件，用于教学参考平台资源的全文下载及阅读。文档下载后仅支持客户端软件使用，防止恶意扩散。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根据需求进行选择，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保护知识产权。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查看厂商产品自声明文件或者产品说明书（规格书）或者公开发布的宣传彩页。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安全要求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自主可控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国产化要求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强制要求   ☑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评分因素   ☐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建议作为重要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指标，适当增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加分值权重 ☐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国产化设备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在产品或服务中采用国内自主研发的技术和标准，以替代过去依赖的进口产品和技术</w:t>
            </w:r>
            <w:r>
              <w:rPr>
                <w:rFonts w:hint="eastAsia" w:cs="仿宋_GB2312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由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供应商出具证明，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自主研发生产,所有技术及器件均自主可控</w:t>
            </w:r>
            <w:r>
              <w:rPr>
                <w:rFonts w:hint="eastAsia" w:cs="仿宋_GB2312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并提供CNAS认证机构的安全检测报告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3"/>
        </w:num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验收标准及方法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单设备验收（供应商提出验收申请通过后45天内完成）：设备齐全后，按要求对单设备做好单机检测工作。对设备进行使用需求功能测试，形成检测记录表。</w:t>
      </w:r>
    </w:p>
    <w:p>
      <w:pPr>
        <w:pStyle w:val="3"/>
        <w:numPr>
          <w:ilvl w:val="0"/>
          <w:numId w:val="3"/>
        </w:numPr>
        <w:ind w:firstLine="64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其他需要明确的技术或服务要求</w:t>
      </w:r>
    </w:p>
    <w:p>
      <w:pPr>
        <w:ind w:firstLine="64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技术支持：对馆内工作人员进行相关使用培训，</w:t>
      </w:r>
      <w:r>
        <w:rPr>
          <w:rFonts w:hint="eastAsia"/>
          <w:lang w:val="en-US" w:eastAsia="zh-CN"/>
        </w:rPr>
        <w:t>质保期内</w:t>
      </w:r>
      <w:bookmarkStart w:id="0" w:name="_GoBack"/>
      <w:bookmarkEnd w:id="0"/>
      <w:r>
        <w:rPr>
          <w:rFonts w:hint="eastAsia"/>
        </w:rPr>
        <w:t>内提供</w:t>
      </w:r>
      <w:r>
        <w:rPr>
          <w:rFonts w:hint="eastAsia"/>
          <w:lang w:val="en-US" w:eastAsia="zh-CN"/>
        </w:rPr>
        <w:t>免费</w:t>
      </w:r>
      <w:r>
        <w:rPr>
          <w:rFonts w:hint="eastAsia"/>
        </w:rPr>
        <w:t>技术支持及设备维护。</w:t>
      </w:r>
    </w:p>
    <w:p>
      <w:pPr>
        <w:ind w:firstLine="64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符合军队、教育部、重庆市及大学相关技术标准规范。</w:t>
      </w:r>
    </w:p>
    <w:p>
      <w:pPr>
        <w:ind w:firstLine="640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项目参数中的功能细节以和甲方协商为准。</w:t>
      </w:r>
    </w:p>
    <w:p>
      <w:pPr>
        <w:ind w:firstLine="640"/>
      </w:pPr>
      <w:r>
        <w:rPr>
          <w:rFonts w:hint="eastAsia"/>
        </w:rPr>
        <w:br w:type="page"/>
      </w:r>
    </w:p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34112EB-EDC7-4119-A797-2920DF4A1279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028469B6-B9C7-4482-929B-BC8B7A91C89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A86CAF-A350-4F38-8955-B491BCD962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ADFF0589-C1C9-4A2D-98E9-F42D5DB282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F7DDE5E-54C3-4C56-873C-DBA4176E5837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56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56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56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8906610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87207"/>
    <w:multiLevelType w:val="singleLevel"/>
    <w:tmpl w:val="8F9872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0F5412C"/>
    <w:multiLevelType w:val="singleLevel"/>
    <w:tmpl w:val="90F541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B47E14"/>
    <w:multiLevelType w:val="multilevel"/>
    <w:tmpl w:val="61B47E14"/>
    <w:lvl w:ilvl="0" w:tentative="0">
      <w:start w:val="1"/>
      <w:numFmt w:val="chineseCountingThousand"/>
      <w:pStyle w:val="23"/>
      <w:suff w:val="nothing"/>
      <w:lvlText w:val="%1、"/>
      <w:lvlJc w:val="left"/>
      <w:pPr>
        <w:ind w:left="0" w:firstLine="0"/>
      </w:pPr>
      <w:rPr>
        <w:rFonts w:hint="eastAsia" w:eastAsia="黑体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</w:rPr>
    </w:lvl>
    <w:lvl w:ilvl="1" w:tentative="0">
      <w:start w:val="1"/>
      <w:numFmt w:val="chineseCountingThousand"/>
      <w:pStyle w:val="24"/>
      <w:suff w:val="nothing"/>
      <w:lvlText w:val="（%2）"/>
      <w:lvlJc w:val="left"/>
      <w:pPr>
        <w:ind w:left="0" w:firstLine="0"/>
      </w:pPr>
      <w:rPr>
        <w:rFonts w:hint="eastAsia" w:eastAsia="楷体_GB2312"/>
        <w:b w:val="0"/>
        <w:i w:val="0"/>
        <w:sz w:val="32"/>
        <w:szCs w:val="32"/>
      </w:rPr>
    </w:lvl>
    <w:lvl w:ilvl="2" w:tentative="0">
      <w:start w:val="1"/>
      <w:numFmt w:val="decimal"/>
      <w:pStyle w:val="25"/>
      <w:suff w:val="nothing"/>
      <w:lvlText w:val="%3．"/>
      <w:lvlJc w:val="left"/>
      <w:pPr>
        <w:ind w:left="0" w:firstLine="0"/>
      </w:pPr>
      <w:rPr>
        <w:rFonts w:hint="eastAsia" w:ascii="仿宋_GB2312" w:hAnsi="Times New Roman" w:eastAsia="仿宋_GB2312"/>
        <w:b/>
        <w:i w:val="0"/>
        <w:sz w:val="32"/>
        <w:szCs w:val="32"/>
      </w:rPr>
    </w:lvl>
    <w:lvl w:ilvl="3" w:tentative="0">
      <w:start w:val="1"/>
      <w:numFmt w:val="decimal"/>
      <w:pStyle w:val="26"/>
      <w:suff w:val="nothing"/>
      <w:lvlText w:val="（%4）"/>
      <w:lvlJc w:val="left"/>
      <w:pPr>
        <w:ind w:left="0" w:firstLine="0"/>
      </w:pPr>
      <w:rPr>
        <w:rFonts w:hint="eastAsia" w:ascii="仿宋_GB2312" w:eastAsia="仿宋_GB2312"/>
        <w:b w:val="0"/>
        <w:i w:val="0"/>
        <w:sz w:val="32"/>
      </w:rPr>
    </w:lvl>
    <w:lvl w:ilvl="4" w:tentative="0">
      <w:start w:val="1"/>
      <w:numFmt w:val="decimal"/>
      <w:pStyle w:val="27"/>
      <w:suff w:val="nothing"/>
      <w:lvlText w:val="%5）"/>
      <w:lvlJc w:val="left"/>
      <w:pPr>
        <w:ind w:left="0" w:firstLine="0"/>
      </w:pPr>
      <w:rPr>
        <w:rFonts w:hint="eastAsia" w:ascii="楷体_GB2312" w:eastAsia="楷体_GB2312"/>
        <w:b w:val="0"/>
        <w:i w:val="0"/>
        <w:sz w:val="32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yMGQzY2VlN2ZhODFkY2U2YTQxNjM2Y2QwODg0NjUifQ=="/>
  </w:docVars>
  <w:rsids>
    <w:rsidRoot w:val="00EB5739"/>
    <w:rsid w:val="0007640B"/>
    <w:rsid w:val="0012538E"/>
    <w:rsid w:val="005711B1"/>
    <w:rsid w:val="005D5DA8"/>
    <w:rsid w:val="0070300A"/>
    <w:rsid w:val="00781323"/>
    <w:rsid w:val="007B2671"/>
    <w:rsid w:val="00977A9C"/>
    <w:rsid w:val="009B7CD9"/>
    <w:rsid w:val="00A90961"/>
    <w:rsid w:val="00AC1DD5"/>
    <w:rsid w:val="00C01119"/>
    <w:rsid w:val="00C05166"/>
    <w:rsid w:val="00E826B8"/>
    <w:rsid w:val="00EB5739"/>
    <w:rsid w:val="00F62A22"/>
    <w:rsid w:val="0BD83C21"/>
    <w:rsid w:val="12BE1F98"/>
    <w:rsid w:val="1D423278"/>
    <w:rsid w:val="1DE24FEC"/>
    <w:rsid w:val="221922E6"/>
    <w:rsid w:val="2D53219D"/>
    <w:rsid w:val="349855D6"/>
    <w:rsid w:val="36170B04"/>
    <w:rsid w:val="3C420328"/>
    <w:rsid w:val="3FB0622B"/>
    <w:rsid w:val="414E4D73"/>
    <w:rsid w:val="423C6EDF"/>
    <w:rsid w:val="455039F8"/>
    <w:rsid w:val="472D42FC"/>
    <w:rsid w:val="485B09F4"/>
    <w:rsid w:val="4ABB1C1E"/>
    <w:rsid w:val="4E5C1864"/>
    <w:rsid w:val="519D6151"/>
    <w:rsid w:val="58F30492"/>
    <w:rsid w:val="5CCB5CF1"/>
    <w:rsid w:val="637B1AF3"/>
    <w:rsid w:val="64FF0C2E"/>
    <w:rsid w:val="672030DD"/>
    <w:rsid w:val="67B6134C"/>
    <w:rsid w:val="68A971D2"/>
    <w:rsid w:val="702459EC"/>
    <w:rsid w:val="72165879"/>
    <w:rsid w:val="74640AAD"/>
    <w:rsid w:val="74A92964"/>
    <w:rsid w:val="751F18D8"/>
    <w:rsid w:val="7764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9"/>
    <w:pPr>
      <w:keepNext/>
      <w:keepLines/>
      <w:ind w:firstLine="883"/>
      <w:jc w:val="left"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20"/>
    <w:autoRedefine/>
    <w:unhideWhenUsed/>
    <w:qFormat/>
    <w:uiPriority w:val="9"/>
    <w:pPr>
      <w:keepNext/>
      <w:keepLines/>
      <w:ind w:firstLine="883"/>
      <w:jc w:val="left"/>
      <w:outlineLvl w:val="1"/>
    </w:pPr>
    <w:rPr>
      <w:rFonts w:eastAsia="楷体_GB2312" w:asciiTheme="majorHAnsi" w:hAnsiTheme="majorHAnsi" w:cstheme="majorBidi"/>
      <w:bCs/>
      <w:szCs w:val="32"/>
    </w:rPr>
  </w:style>
  <w:style w:type="paragraph" w:styleId="5">
    <w:name w:val="heading 3"/>
    <w:basedOn w:val="1"/>
    <w:next w:val="1"/>
    <w:link w:val="21"/>
    <w:autoRedefine/>
    <w:unhideWhenUsed/>
    <w:qFormat/>
    <w:uiPriority w:val="9"/>
    <w:pPr>
      <w:keepNext/>
      <w:keepLines/>
      <w:ind w:firstLine="883"/>
      <w:jc w:val="left"/>
      <w:outlineLvl w:val="2"/>
    </w:pPr>
    <w:rPr>
      <w:bCs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caption"/>
    <w:basedOn w:val="1"/>
    <w:next w:val="1"/>
    <w:autoRedefine/>
    <w:unhideWhenUsed/>
    <w:qFormat/>
    <w:uiPriority w:val="35"/>
    <w:rPr>
      <w:rFonts w:ascii="Cambria" w:hAnsi="Cambria" w:eastAsia="楷体_GB2312" w:cs="Times New Roman"/>
      <w:sz w:val="28"/>
      <w:szCs w:val="20"/>
    </w:rPr>
  </w:style>
  <w:style w:type="paragraph" w:styleId="7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19"/>
    <w:autoRedefine/>
    <w:qFormat/>
    <w:uiPriority w:val="11"/>
    <w:pPr>
      <w:ind w:firstLine="0" w:firstLineChars="0"/>
      <w:jc w:val="center"/>
      <w:outlineLvl w:val="1"/>
    </w:pPr>
    <w:rPr>
      <w:rFonts w:eastAsia="楷体_GB2312"/>
      <w:bCs/>
      <w:kern w:val="28"/>
      <w:szCs w:val="32"/>
    </w:rPr>
  </w:style>
  <w:style w:type="paragraph" w:styleId="12">
    <w:name w:val="Title"/>
    <w:basedOn w:val="1"/>
    <w:next w:val="1"/>
    <w:link w:val="18"/>
    <w:autoRedefine/>
    <w:qFormat/>
    <w:uiPriority w:val="10"/>
    <w:pPr>
      <w:ind w:firstLine="0" w:firstLineChars="0"/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5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1 字符"/>
    <w:basedOn w:val="14"/>
    <w:link w:val="3"/>
    <w:autoRedefine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8">
    <w:name w:val="标题 字符"/>
    <w:basedOn w:val="14"/>
    <w:link w:val="12"/>
    <w:autoRedefine/>
    <w:qFormat/>
    <w:uiPriority w:val="10"/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9">
    <w:name w:val="副标题 字符"/>
    <w:basedOn w:val="14"/>
    <w:link w:val="11"/>
    <w:autoRedefine/>
    <w:qFormat/>
    <w:uiPriority w:val="11"/>
    <w:rPr>
      <w:rFonts w:eastAsia="楷体_GB2312"/>
      <w:bCs/>
      <w:kern w:val="28"/>
      <w:sz w:val="32"/>
      <w:szCs w:val="32"/>
    </w:rPr>
  </w:style>
  <w:style w:type="character" w:customStyle="1" w:styleId="20">
    <w:name w:val="标题 2 字符"/>
    <w:basedOn w:val="14"/>
    <w:link w:val="4"/>
    <w:autoRedefine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21">
    <w:name w:val="标题 3 字符"/>
    <w:basedOn w:val="14"/>
    <w:link w:val="5"/>
    <w:autoRedefine/>
    <w:qFormat/>
    <w:uiPriority w:val="9"/>
    <w:rPr>
      <w:rFonts w:eastAsia="仿宋_GB2312"/>
      <w:bCs/>
      <w:sz w:val="32"/>
      <w:szCs w:val="32"/>
    </w:rPr>
  </w:style>
  <w:style w:type="character" w:customStyle="1" w:styleId="22">
    <w:name w:val="日期 字符"/>
    <w:basedOn w:val="14"/>
    <w:link w:val="8"/>
    <w:autoRedefine/>
    <w:semiHidden/>
    <w:qFormat/>
    <w:uiPriority w:val="99"/>
    <w:rPr>
      <w:rFonts w:ascii="仿宋_GB2312" w:hAnsi="仿宋_GB2312" w:eastAsia="仿宋_GB2312"/>
      <w:kern w:val="2"/>
      <w:sz w:val="32"/>
      <w:szCs w:val="22"/>
    </w:rPr>
  </w:style>
  <w:style w:type="paragraph" w:customStyle="1" w:styleId="23">
    <w:name w:val="z标题1"/>
    <w:next w:val="1"/>
    <w:autoRedefine/>
    <w:qFormat/>
    <w:uiPriority w:val="0"/>
    <w:pPr>
      <w:keepNext/>
      <w:widowControl w:val="0"/>
      <w:numPr>
        <w:ilvl w:val="0"/>
        <w:numId w:val="1"/>
      </w:numPr>
      <w:adjustRightInd w:val="0"/>
      <w:snapToGrid w:val="0"/>
      <w:spacing w:line="579" w:lineRule="exact"/>
      <w:outlineLvl w:val="0"/>
    </w:pPr>
    <w:rPr>
      <w:rFonts w:ascii="Times New Roman" w:hAnsi="Times New Roman" w:eastAsia="黑体" w:cs="Times New Roman"/>
      <w:bCs/>
      <w:kern w:val="44"/>
      <w:sz w:val="32"/>
      <w:lang w:val="en-US" w:eastAsia="zh-CN" w:bidi="ar-SA"/>
    </w:rPr>
  </w:style>
  <w:style w:type="paragraph" w:customStyle="1" w:styleId="24">
    <w:name w:val="z标题2"/>
    <w:next w:val="1"/>
    <w:autoRedefine/>
    <w:qFormat/>
    <w:uiPriority w:val="0"/>
    <w:pPr>
      <w:keepNext/>
      <w:widowControl w:val="0"/>
      <w:numPr>
        <w:ilvl w:val="1"/>
        <w:numId w:val="1"/>
      </w:numPr>
      <w:adjustRightInd w:val="0"/>
      <w:snapToGrid w:val="0"/>
      <w:spacing w:line="579" w:lineRule="exact"/>
      <w:jc w:val="both"/>
      <w:outlineLvl w:val="1"/>
    </w:pPr>
    <w:rPr>
      <w:rFonts w:ascii="Times New Roman" w:hAnsi="Times New Roman" w:eastAsia="楷体_GB2312" w:cs="Times New Roman"/>
      <w:bCs/>
      <w:sz w:val="32"/>
      <w:szCs w:val="32"/>
      <w:lang w:val="en-US" w:eastAsia="zh-CN" w:bidi="ar-SA"/>
    </w:rPr>
  </w:style>
  <w:style w:type="paragraph" w:customStyle="1" w:styleId="25">
    <w:name w:val="z标题3"/>
    <w:next w:val="1"/>
    <w:autoRedefine/>
    <w:qFormat/>
    <w:uiPriority w:val="0"/>
    <w:pPr>
      <w:keepNext/>
      <w:widowControl w:val="0"/>
      <w:numPr>
        <w:ilvl w:val="2"/>
        <w:numId w:val="1"/>
      </w:numPr>
      <w:spacing w:line="579" w:lineRule="exact"/>
      <w:jc w:val="both"/>
      <w:outlineLvl w:val="2"/>
    </w:pPr>
    <w:rPr>
      <w:rFonts w:ascii="Times New Roman" w:hAnsi="Times New Roman" w:eastAsia="仿宋_GB2312" w:cs="Times New Roman"/>
      <w:b/>
      <w:bCs/>
      <w:sz w:val="32"/>
      <w:szCs w:val="28"/>
      <w:lang w:val="en-US" w:eastAsia="zh-CN" w:bidi="ar-SA"/>
    </w:rPr>
  </w:style>
  <w:style w:type="paragraph" w:customStyle="1" w:styleId="26">
    <w:name w:val="z标题4"/>
    <w:next w:val="1"/>
    <w:autoRedefine/>
    <w:qFormat/>
    <w:uiPriority w:val="0"/>
    <w:pPr>
      <w:keepNext/>
      <w:numPr>
        <w:ilvl w:val="3"/>
        <w:numId w:val="1"/>
      </w:numPr>
      <w:adjustRightInd w:val="0"/>
      <w:spacing w:line="579" w:lineRule="exact"/>
      <w:jc w:val="both"/>
      <w:outlineLvl w:val="3"/>
    </w:pPr>
    <w:rPr>
      <w:rFonts w:ascii="Times New Roman" w:hAnsi="Times New Roman" w:eastAsia="仿宋_GB2312" w:cs="Times New Roman"/>
      <w:bCs/>
      <w:sz w:val="32"/>
      <w:szCs w:val="28"/>
      <w:lang w:val="en-US" w:eastAsia="zh-CN" w:bidi="ar-SA"/>
    </w:rPr>
  </w:style>
  <w:style w:type="paragraph" w:customStyle="1" w:styleId="27">
    <w:name w:val="z标题5"/>
    <w:next w:val="1"/>
    <w:autoRedefine/>
    <w:qFormat/>
    <w:uiPriority w:val="0"/>
    <w:pPr>
      <w:numPr>
        <w:ilvl w:val="4"/>
        <w:numId w:val="1"/>
      </w:numPr>
      <w:spacing w:line="579" w:lineRule="exact"/>
      <w:ind w:firstLineChars="200"/>
      <w:jc w:val="both"/>
      <w:outlineLvl w:val="4"/>
    </w:pPr>
    <w:rPr>
      <w:rFonts w:ascii="仿宋_GB2312" w:hAnsi="仿宋_GB2312" w:eastAsia="仿宋_GB2312" w:cs="Times New Roman"/>
      <w:bCs/>
      <w:sz w:val="32"/>
      <w:szCs w:val="28"/>
      <w:lang w:val="en-US" w:eastAsia="zh-CN" w:bidi="ar-SA"/>
    </w:rPr>
  </w:style>
  <w:style w:type="paragraph" w:customStyle="1" w:styleId="28">
    <w:name w:val="表格内容"/>
    <w:next w:val="1"/>
    <w:link w:val="29"/>
    <w:autoRedefine/>
    <w:qFormat/>
    <w:uiPriority w:val="0"/>
    <w:pPr>
      <w:jc w:val="center"/>
    </w:pPr>
    <w:rPr>
      <w:rFonts w:ascii="仿宋_GB2312" w:hAnsi="仿宋_GB2312" w:eastAsia="仿宋_GB2312" w:cs="Times New Roman"/>
      <w:bCs/>
      <w:kern w:val="2"/>
      <w:sz w:val="24"/>
      <w:szCs w:val="21"/>
      <w:lang w:val="en-US" w:eastAsia="zh-CN" w:bidi="ar-SA"/>
    </w:rPr>
  </w:style>
  <w:style w:type="character" w:customStyle="1" w:styleId="29">
    <w:name w:val="表格内容 字符"/>
    <w:link w:val="28"/>
    <w:autoRedefine/>
    <w:qFormat/>
    <w:uiPriority w:val="0"/>
    <w:rPr>
      <w:rFonts w:ascii="仿宋_GB2312" w:hAnsi="仿宋_GB2312" w:eastAsia="仿宋_GB2312" w:cs="Times New Roman"/>
      <w:bCs/>
      <w:kern w:val="2"/>
      <w:sz w:val="24"/>
      <w:szCs w:val="21"/>
    </w:rPr>
  </w:style>
  <w:style w:type="paragraph" w:customStyle="1" w:styleId="30">
    <w:name w:val="图片"/>
    <w:basedOn w:val="1"/>
    <w:link w:val="31"/>
    <w:autoRedefine/>
    <w:qFormat/>
    <w:uiPriority w:val="0"/>
    <w:pPr>
      <w:overflowPunct w:val="0"/>
      <w:jc w:val="center"/>
    </w:pPr>
    <w:rPr>
      <w:rFonts w:cs="Times New Roman"/>
    </w:rPr>
  </w:style>
  <w:style w:type="character" w:customStyle="1" w:styleId="31">
    <w:name w:val="图片 字符"/>
    <w:link w:val="30"/>
    <w:autoRedefine/>
    <w:qFormat/>
    <w:uiPriority w:val="0"/>
    <w:rPr>
      <w:rFonts w:ascii="仿宋_GB2312" w:hAnsi="仿宋_GB2312" w:eastAsia="仿宋_GB2312" w:cs="Times New Roman"/>
      <w:kern w:val="2"/>
      <w:sz w:val="32"/>
      <w:szCs w:val="22"/>
    </w:rPr>
  </w:style>
  <w:style w:type="paragraph" w:customStyle="1" w:styleId="32">
    <w:name w:val="_Style 24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63</Characters>
  <Lines>1</Lines>
  <Paragraphs>1</Paragraphs>
  <TotalTime>13</TotalTime>
  <ScaleCrop>false</ScaleCrop>
  <LinksUpToDate>false</LinksUpToDate>
  <CharactersWithSpaces>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2022-02-18T10:33:00Z</dcterms:created>
  <dc:creator>Windows User</dc:creator>
  <cp:lastModifiedBy>lib</cp:lastModifiedBy>
  <dcterms:modified xsi:type="dcterms:W3CDTF">2024-01-24T07:52:22Z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1FBE7F5570CD48A085D4020F8E226419</vt:lpwstr>
  </property>
</Properties>
</file>