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Arial Unicode MS"/>
          <w:sz w:val="96"/>
          <w:szCs w:val="130"/>
        </w:rPr>
      </w:pPr>
    </w:p>
    <w:p>
      <w:pPr>
        <w:snapToGrid w:val="0"/>
        <w:jc w:val="center"/>
        <w:outlineLvl w:val="0"/>
        <w:rPr>
          <w:rFonts w:eastAsia="Arial Unicode MS"/>
          <w:sz w:val="96"/>
          <w:szCs w:val="130"/>
        </w:rPr>
      </w:pPr>
    </w:p>
    <w:p>
      <w:pPr>
        <w:snapToGrid w:val="0"/>
        <w:jc w:val="center"/>
        <w:outlineLvl w:val="0"/>
        <w:rPr>
          <w:rFonts w:eastAsia="Arial Unicode MS"/>
          <w:sz w:val="96"/>
          <w:szCs w:val="130"/>
        </w:rPr>
      </w:pPr>
    </w:p>
    <w:p>
      <w:pPr>
        <w:snapToGrid w:val="0"/>
        <w:jc w:val="center"/>
        <w:outlineLvl w:val="0"/>
        <w:rPr>
          <w:rFonts w:eastAsia="Arial Unicode MS"/>
          <w:sz w:val="84"/>
          <w:szCs w:val="84"/>
        </w:rPr>
      </w:pPr>
      <w:r>
        <w:rPr>
          <w:rFonts w:hint="eastAsia" w:eastAsia="Arial Unicode MS"/>
          <w:sz w:val="84"/>
          <w:szCs w:val="84"/>
        </w:rPr>
        <w:t>询 价 文 件</w:t>
      </w:r>
    </w:p>
    <w:p>
      <w:pPr>
        <w:snapToGrid w:val="0"/>
        <w:jc w:val="center"/>
        <w:outlineLvl w:val="0"/>
        <w:rPr>
          <w:rFonts w:eastAsia="Arial Unicode MS"/>
          <w:sz w:val="44"/>
          <w:szCs w:val="44"/>
        </w:rPr>
      </w:pPr>
    </w:p>
    <w:p>
      <w:pPr>
        <w:snapToGrid w:val="0"/>
        <w:jc w:val="center"/>
        <w:outlineLvl w:val="0"/>
        <w:rPr>
          <w:rFonts w:eastAsia="Arial Unicode MS"/>
          <w:sz w:val="96"/>
          <w:szCs w:val="130"/>
        </w:rPr>
      </w:pPr>
    </w:p>
    <w:p>
      <w:pPr>
        <w:snapToGrid w:val="0"/>
        <w:jc w:val="center"/>
        <w:outlineLvl w:val="0"/>
        <w:rPr>
          <w:rFonts w:eastAsia="Arial Unicode MS"/>
          <w:sz w:val="96"/>
          <w:szCs w:val="130"/>
        </w:rPr>
      </w:pPr>
    </w:p>
    <w:p>
      <w:pPr>
        <w:snapToGrid w:val="0"/>
        <w:ind w:left="1400" w:leftChars="500"/>
        <w:outlineLvl w:val="0"/>
        <w:rPr>
          <w:rFonts w:eastAsia="Arial Unicode MS"/>
          <w:b w:val="0"/>
          <w:bCs w:val="0"/>
          <w:sz w:val="32"/>
          <w:szCs w:val="32"/>
          <w:u w:val="single"/>
        </w:rPr>
      </w:pPr>
      <w:r>
        <w:rPr>
          <w:rFonts w:hint="eastAsia" w:ascii="Arial Unicode MS" w:eastAsia="Arial Unicode MS"/>
          <w:sz w:val="44"/>
          <w:szCs w:val="44"/>
        </w:rPr>
        <w:t>项目名称：</w:t>
      </w:r>
      <w:r>
        <w:rPr>
          <w:rFonts w:hint="eastAsia" w:eastAsia="Arial Unicode MS"/>
          <w:sz w:val="44"/>
          <w:szCs w:val="44"/>
          <w:u w:val="single"/>
        </w:rPr>
        <w:t xml:space="preserve"> </w:t>
      </w:r>
      <w:r>
        <w:rPr>
          <w:rFonts w:hint="eastAsia" w:eastAsia="Arial Unicode MS"/>
          <w:b w:val="0"/>
          <w:bCs w:val="0"/>
          <w:sz w:val="32"/>
          <w:szCs w:val="32"/>
          <w:u w:val="single"/>
          <w:lang w:eastAsia="zh-CN"/>
        </w:rPr>
        <w:t>超高灵敏化学发光成像仪</w:t>
      </w:r>
      <w:r>
        <w:rPr>
          <w:rFonts w:hint="eastAsia" w:ascii="仿宋_GB2312" w:hAnsi="仿宋_GB2312" w:eastAsia="仿宋_GB2312" w:cs="仿宋_GB2312"/>
          <w:b w:val="0"/>
          <w:bCs w:val="0"/>
          <w:sz w:val="32"/>
          <w:szCs w:val="32"/>
          <w:u w:val="single"/>
        </w:rPr>
        <w:t xml:space="preserve">  </w:t>
      </w:r>
    </w:p>
    <w:p>
      <w:pPr>
        <w:pStyle w:val="10"/>
        <w:snapToGrid w:val="0"/>
        <w:spacing w:line="240" w:lineRule="auto"/>
        <w:ind w:leftChars="343" w:firstLine="1540" w:firstLineChars="350"/>
        <w:outlineLvl w:val="0"/>
        <w:rPr>
          <w:rFonts w:eastAsia="Arial Unicode MS"/>
          <w:szCs w:val="44"/>
        </w:rPr>
      </w:pPr>
    </w:p>
    <w:p>
      <w:pPr>
        <w:snapToGrid w:val="0"/>
        <w:ind w:left="1400" w:leftChars="500"/>
        <w:outlineLvl w:val="0"/>
        <w:rPr>
          <w:rFonts w:eastAsia="Arial Unicode MS"/>
          <w:w w:val="90"/>
          <w:sz w:val="72"/>
          <w:szCs w:val="96"/>
        </w:rPr>
      </w:pPr>
      <w:r>
        <w:rPr>
          <w:rFonts w:hint="eastAsia" w:ascii="Arial Unicode MS" w:eastAsia="Arial Unicode MS"/>
          <w:sz w:val="44"/>
          <w:szCs w:val="44"/>
        </w:rPr>
        <w:t>采购单位：</w:t>
      </w:r>
      <w:r>
        <w:rPr>
          <w:rFonts w:hint="eastAsia" w:ascii="仿宋_GB2312" w:eastAsia="仿宋_GB2312"/>
          <w:w w:val="90"/>
          <w:sz w:val="32"/>
          <w:szCs w:val="32"/>
          <w:u w:val="single"/>
        </w:rPr>
        <w:t>陆军军医大学</w:t>
      </w:r>
      <w:r>
        <w:rPr>
          <w:rFonts w:hint="eastAsia" w:ascii="仿宋_GB2312" w:eastAsia="仿宋_GB2312"/>
          <w:w w:val="90"/>
          <w:sz w:val="32"/>
          <w:szCs w:val="32"/>
          <w:u w:val="single"/>
          <w:lang w:eastAsia="zh-CN"/>
        </w:rPr>
        <w:t>某</w:t>
      </w:r>
      <w:r>
        <w:rPr>
          <w:rFonts w:hint="eastAsia" w:ascii="仿宋_GB2312" w:eastAsia="仿宋_GB2312"/>
          <w:w w:val="90"/>
          <w:sz w:val="32"/>
          <w:szCs w:val="32"/>
          <w:u w:val="single"/>
        </w:rPr>
        <w:t>系</w:t>
      </w:r>
    </w:p>
    <w:p>
      <w:pPr>
        <w:snapToGrid w:val="0"/>
        <w:ind w:left="2240" w:leftChars="800"/>
        <w:rPr>
          <w:rFonts w:eastAsia="Arial Unicode MS"/>
          <w:sz w:val="44"/>
          <w:szCs w:val="44"/>
        </w:rPr>
      </w:pPr>
    </w:p>
    <w:p>
      <w:pPr>
        <w:snapToGrid w:val="0"/>
        <w:ind w:left="2240" w:leftChars="800"/>
        <w:rPr>
          <w:rFonts w:eastAsia="Arial Unicode MS"/>
          <w:sz w:val="44"/>
          <w:szCs w:val="44"/>
        </w:rPr>
      </w:pPr>
    </w:p>
    <w:p>
      <w:pPr>
        <w:snapToGrid w:val="0"/>
        <w:jc w:val="center"/>
        <w:outlineLvl w:val="0"/>
        <w:rPr>
          <w:rFonts w:eastAsia="Arial Unicode MS"/>
          <w:sz w:val="96"/>
          <w:szCs w:val="130"/>
        </w:rPr>
      </w:pPr>
      <w:r>
        <w:rPr>
          <w:rFonts w:hint="eastAsia" w:eastAsia="Arial Unicode MS"/>
          <w:sz w:val="44"/>
          <w:szCs w:val="44"/>
        </w:rPr>
        <w:t xml:space="preserve">  二〇二三年</w:t>
      </w:r>
      <w:r>
        <w:rPr>
          <w:rFonts w:hint="eastAsia" w:eastAsia="Arial Unicode MS"/>
          <w:sz w:val="44"/>
          <w:szCs w:val="44"/>
          <w:lang w:eastAsia="zh-CN"/>
        </w:rPr>
        <w:t>十一</w:t>
      </w:r>
      <w:r>
        <w:rPr>
          <w:rFonts w:hint="eastAsia" w:eastAsia="Arial Unicode MS"/>
          <w:sz w:val="44"/>
          <w:szCs w:val="44"/>
        </w:rPr>
        <w:t>月</w:t>
      </w:r>
    </w:p>
    <w:p>
      <w:pPr>
        <w:snapToGrid w:val="0"/>
        <w:rPr>
          <w:rFonts w:eastAsia="Arial Unicode MS"/>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询价公告</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lang w:eastAsia="zh-CN"/>
        </w:rPr>
        <w:t>超高灵敏化学发光成像仪</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项目预算：</w:t>
      </w:r>
      <w:r>
        <w:rPr>
          <w:rFonts w:hint="eastAsia" w:ascii="仿宋_GB2312" w:hAnsi="仿宋_GB2312" w:eastAsia="仿宋_GB2312" w:cs="仿宋_GB2312"/>
          <w:szCs w:val="28"/>
          <w:u w:val="single"/>
        </w:rPr>
        <w:t>1</w:t>
      </w:r>
      <w:r>
        <w:rPr>
          <w:rFonts w:hint="eastAsia" w:ascii="仿宋_GB2312" w:hAnsi="仿宋_GB2312" w:eastAsia="仿宋_GB2312" w:cs="仿宋_GB2312"/>
          <w:szCs w:val="28"/>
          <w:u w:val="single"/>
          <w:lang w:val="en-US" w:eastAsia="zh-CN"/>
        </w:rPr>
        <w:t>9.9</w:t>
      </w:r>
      <w:r>
        <w:rPr>
          <w:rFonts w:hint="eastAsia" w:ascii="仿宋_GB2312" w:hAnsi="仿宋_GB2312" w:eastAsia="仿宋_GB2312" w:cs="仿宋_GB2312"/>
          <w:szCs w:val="28"/>
          <w:u w:val="single"/>
        </w:rPr>
        <w:t>万元</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项目单位：</w:t>
      </w:r>
      <w:r>
        <w:rPr>
          <w:rFonts w:hint="eastAsia" w:ascii="仿宋_GB2312" w:hAnsi="仿宋_GB2312" w:eastAsia="仿宋_GB2312" w:cs="仿宋_GB2312"/>
          <w:szCs w:val="28"/>
          <w:u w:val="single"/>
          <w:lang w:eastAsia="zh-CN"/>
        </w:rPr>
        <w:t>陆军军医大学某系</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320"/>
        <w:gridCol w:w="2538"/>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adjustRightInd w:val="0"/>
              <w:snapToGri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序号</w:t>
            </w:r>
          </w:p>
        </w:tc>
        <w:tc>
          <w:tcPr>
            <w:tcW w:w="1361"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489"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tc>
        <w:tc>
          <w:tcPr>
            <w:tcW w:w="833"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836"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adjustRightInd w:val="0"/>
              <w:snapToGrid w:val="0"/>
              <w:spacing w:line="300" w:lineRule="exact"/>
              <w:jc w:val="center"/>
              <w:rPr>
                <w:rFonts w:ascii="仿宋_GB2312" w:hAnsi="仿宋_GB2312" w:eastAsia="仿宋_GB2312" w:cs="仿宋_GB2312"/>
                <w:szCs w:val="28"/>
              </w:rPr>
            </w:pPr>
            <w:r>
              <w:rPr>
                <w:rFonts w:hint="eastAsia" w:ascii="仿宋_GB2312" w:hAnsi="仿宋_GB2312" w:eastAsia="仿宋_GB2312" w:cs="仿宋_GB2312"/>
                <w:szCs w:val="28"/>
              </w:rPr>
              <w:t>1</w:t>
            </w:r>
          </w:p>
        </w:tc>
        <w:tc>
          <w:tcPr>
            <w:tcW w:w="1361" w:type="pct"/>
            <w:vAlign w:val="center"/>
          </w:tcPr>
          <w:p>
            <w:pPr>
              <w:adjustRightInd w:val="0"/>
              <w:snapToGrid w:val="0"/>
              <w:spacing w:line="300" w:lineRule="exact"/>
              <w:jc w:val="center"/>
              <w:rPr>
                <w:rFonts w:hint="eastAsia" w:ascii="仿宋_GB2312" w:hAnsi="仿宋_GB2312" w:eastAsia="仿宋_GB2312" w:cs="仿宋_GB2312"/>
                <w:szCs w:val="28"/>
                <w:lang w:eastAsia="zh-CN"/>
              </w:rPr>
            </w:pPr>
            <w:r>
              <w:rPr>
                <w:rFonts w:hint="eastAsia" w:ascii="仿宋_GB2312" w:hAnsi="仿宋_GB2312" w:eastAsia="仿宋_GB2312" w:cs="仿宋_GB2312"/>
                <w:szCs w:val="28"/>
                <w:lang w:eastAsia="zh-CN"/>
              </w:rPr>
              <w:t>超高灵敏化学发光成像仪</w:t>
            </w:r>
          </w:p>
        </w:tc>
        <w:tc>
          <w:tcPr>
            <w:tcW w:w="1489" w:type="pct"/>
            <w:vAlign w:val="center"/>
          </w:tcPr>
          <w:p>
            <w:pPr>
              <w:adjustRightInd w:val="0"/>
              <w:snapToGrid w:val="0"/>
              <w:spacing w:line="300" w:lineRule="exact"/>
              <w:jc w:val="center"/>
              <w:rPr>
                <w:rFonts w:ascii="仿宋_GB2312" w:hAnsi="仿宋_GB2312" w:eastAsia="仿宋_GB2312" w:cs="仿宋_GB2312"/>
                <w:szCs w:val="28"/>
              </w:rPr>
            </w:pPr>
            <w:r>
              <w:rPr>
                <w:rFonts w:hint="eastAsia" w:ascii="仿宋_GB2312" w:hAnsi="仿宋_GB2312" w:eastAsia="仿宋_GB2312" w:cs="仿宋_GB2312"/>
                <w:szCs w:val="28"/>
              </w:rPr>
              <w:t>详见第二部分</w:t>
            </w:r>
          </w:p>
        </w:tc>
        <w:tc>
          <w:tcPr>
            <w:tcW w:w="833" w:type="pct"/>
            <w:vAlign w:val="center"/>
          </w:tcPr>
          <w:p>
            <w:pPr>
              <w:adjustRightInd w:val="0"/>
              <w:snapToGrid w:val="0"/>
              <w:spacing w:line="300" w:lineRule="exact"/>
              <w:jc w:val="center"/>
              <w:rPr>
                <w:rFonts w:hint="eastAsia" w:ascii="仿宋_GB2312" w:hAnsi="仿宋_GB2312" w:eastAsia="仿宋_GB2312" w:cs="仿宋_GB2312"/>
                <w:szCs w:val="28"/>
                <w:lang w:eastAsia="zh-CN"/>
              </w:rPr>
            </w:pPr>
            <w:r>
              <w:rPr>
                <w:rFonts w:hint="eastAsia" w:ascii="仿宋_GB2312" w:hAnsi="仿宋_GB2312" w:eastAsia="仿宋_GB2312" w:cs="仿宋_GB2312"/>
                <w:szCs w:val="28"/>
                <w:lang w:val="en-US" w:eastAsia="zh-CN"/>
              </w:rPr>
              <w:t>1</w:t>
            </w:r>
          </w:p>
        </w:tc>
        <w:tc>
          <w:tcPr>
            <w:tcW w:w="836" w:type="pct"/>
            <w:vAlign w:val="center"/>
          </w:tcPr>
          <w:p>
            <w:pPr>
              <w:adjustRightInd w:val="0"/>
              <w:snapToGrid w:val="0"/>
              <w:spacing w:line="300" w:lineRule="exact"/>
              <w:jc w:val="center"/>
              <w:rPr>
                <w:rFonts w:ascii="仿宋_GB2312" w:hAnsi="仿宋_GB2312" w:eastAsia="仿宋_GB2312" w:cs="仿宋_GB2312"/>
                <w:szCs w:val="28"/>
              </w:rPr>
            </w:pPr>
            <w:r>
              <w:rPr>
                <w:rFonts w:hint="eastAsia" w:ascii="仿宋_GB2312" w:hAnsi="仿宋_GB2312" w:eastAsia="仿宋_GB2312" w:cs="仿宋_GB2312"/>
                <w:szCs w:val="28"/>
              </w:rPr>
              <w:t>台</w:t>
            </w:r>
          </w:p>
        </w:tc>
      </w:tr>
    </w:tbl>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供应商资格要求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楷体_GB2312" w:hAnsi="楷体_GB2312" w:eastAsia="楷体_GB2312" w:cs="楷体_GB2312"/>
          <w:szCs w:val="28"/>
        </w:rPr>
        <w:t>（一）询价文件申领时间：自公告发布之日起</w:t>
      </w:r>
      <w:r>
        <w:rPr>
          <w:rFonts w:hint="eastAsia" w:ascii="仿宋_GB2312" w:hAnsi="仿宋_GB2312" w:eastAsia="仿宋_GB2312" w:cs="仿宋_GB2312"/>
          <w:kern w:val="0"/>
          <w:szCs w:val="28"/>
        </w:rPr>
        <w:t>至</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lang w:val="en-US" w:eastAsia="zh-CN"/>
        </w:rPr>
        <w:t>11</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lang w:val="en-US" w:eastAsia="zh-CN"/>
        </w:rPr>
        <w:t>20</w:t>
      </w:r>
      <w:r>
        <w:rPr>
          <w:rFonts w:hint="eastAsia" w:ascii="仿宋_GB2312" w:hAnsi="仿宋_GB2312" w:eastAsia="仿宋_GB2312" w:cs="仿宋_GB2312"/>
          <w:szCs w:val="28"/>
        </w:rPr>
        <w:t>日</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报价文件递交：</w:t>
      </w:r>
    </w:p>
    <w:p>
      <w:pPr>
        <w:adjustRightInd w:val="0"/>
        <w:snapToGrid w:val="0"/>
        <w:spacing w:line="480" w:lineRule="exact"/>
        <w:ind w:firstLine="560" w:firstLineChars="200"/>
        <w:rPr>
          <w:rFonts w:ascii="仿宋_GB2312" w:hAnsi="仿宋_GB2312" w:eastAsia="仿宋_GB2312" w:cs="仿宋_GB2312"/>
          <w:i/>
          <w:iCs/>
          <w:szCs w:val="28"/>
        </w:rPr>
      </w:pPr>
      <w:r>
        <w:rPr>
          <w:rFonts w:hint="eastAsia" w:ascii="楷体_GB2312" w:hAnsi="楷体_GB2312" w:eastAsia="楷体_GB2312" w:cs="楷体_GB2312"/>
          <w:szCs w:val="28"/>
        </w:rPr>
        <w:t>（一）报价文件递交截止时间：</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lang w:val="en-US" w:eastAsia="zh-CN"/>
        </w:rPr>
        <w:t>11</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lang w:val="en-US" w:eastAsia="zh-CN"/>
        </w:rPr>
        <w:t>27</w:t>
      </w:r>
      <w:r>
        <w:rPr>
          <w:rFonts w:hint="eastAsia" w:ascii="仿宋_GB2312" w:hAnsi="仿宋_GB2312" w:eastAsia="仿宋_GB2312" w:cs="仿宋_GB2312"/>
          <w:szCs w:val="28"/>
        </w:rPr>
        <w:t>日</w:t>
      </w:r>
      <w:r>
        <w:rPr>
          <w:rFonts w:hint="eastAsia" w:ascii="仿宋_GB2312" w:hAnsi="仿宋_GB2312" w:eastAsia="仿宋_GB2312" w:cs="仿宋_GB2312"/>
          <w:szCs w:val="28"/>
          <w:u w:val="single"/>
        </w:rPr>
        <w:t>18</w:t>
      </w:r>
      <w:r>
        <w:rPr>
          <w:rFonts w:hint="eastAsia" w:ascii="仿宋_GB2312" w:hAnsi="仿宋_GB2312" w:eastAsia="仿宋_GB2312" w:cs="仿宋_GB2312"/>
          <w:szCs w:val="28"/>
        </w:rPr>
        <w:t>时</w:t>
      </w:r>
      <w:r>
        <w:rPr>
          <w:rFonts w:hint="eastAsia" w:ascii="仿宋_GB2312" w:hAnsi="仿宋_GB2312" w:eastAsia="仿宋_GB2312" w:cs="仿宋_GB2312"/>
          <w:szCs w:val="28"/>
          <w:u w:val="single"/>
        </w:rPr>
        <w:t>00</w:t>
      </w:r>
      <w:r>
        <w:rPr>
          <w:rFonts w:hint="eastAsia" w:ascii="仿宋_GB2312" w:hAnsi="仿宋_GB2312" w:eastAsia="仿宋_GB2312" w:cs="仿宋_GB2312"/>
          <w:szCs w:val="28"/>
        </w:rPr>
        <w:t>分</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（二）报价文件递交要求：签字盖章密封递交，否则其报价将被拒绝。</w:t>
      </w:r>
    </w:p>
    <w:p>
      <w:pPr>
        <w:adjustRightInd w:val="0"/>
        <w:snapToGrid w:val="0"/>
        <w:spacing w:line="480" w:lineRule="exact"/>
        <w:ind w:firstLine="560" w:firstLineChars="200"/>
        <w:rPr>
          <w:rFonts w:ascii="仿宋_GB2312" w:hAnsi="仿宋_GB2312" w:eastAsia="楷体_GB2312" w:cs="仿宋_GB2312"/>
          <w:szCs w:val="28"/>
        </w:rPr>
      </w:pPr>
      <w:r>
        <w:rPr>
          <w:rFonts w:hint="eastAsia" w:ascii="楷体_GB2312" w:hAnsi="楷体_GB2312" w:eastAsia="楷体_GB2312" w:cs="楷体_GB2312"/>
          <w:szCs w:val="28"/>
        </w:rPr>
        <w:t>（三）报价文件递交地址：</w:t>
      </w:r>
      <w:r>
        <w:rPr>
          <w:rFonts w:hint="eastAsia" w:ascii="仿宋_GB2312" w:hAnsi="仿宋_GB2312" w:eastAsia="仿宋_GB2312" w:cs="仿宋_GB2312"/>
          <w:szCs w:val="28"/>
        </w:rPr>
        <w:t>重庆市沙坪坝区高滩岩正街30号药学</w:t>
      </w:r>
      <w:r>
        <w:rPr>
          <w:rFonts w:hint="eastAsia" w:ascii="仿宋_GB2312" w:hAnsi="仿宋_GB2312" w:eastAsia="仿宋_GB2312" w:cs="仿宋_GB2312"/>
          <w:szCs w:val="28"/>
          <w:lang w:eastAsia="zh-CN"/>
        </w:rPr>
        <w:t>楼</w:t>
      </w:r>
      <w:r>
        <w:rPr>
          <w:rFonts w:hint="eastAsia" w:ascii="仿宋_GB2312" w:hAnsi="仿宋_GB2312" w:eastAsia="仿宋_GB2312" w:cs="仿宋_GB2312"/>
          <w:szCs w:val="28"/>
        </w:rPr>
        <w:t>401室</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联系方式：</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eastAsia="zh-CN"/>
        </w:rPr>
        <w:t>王老师</w:t>
      </w:r>
      <w:r>
        <w:rPr>
          <w:rFonts w:hint="eastAsia" w:ascii="仿宋_GB2312" w:hAnsi="仿宋_GB2312" w:eastAsia="仿宋_GB2312" w:cs="仿宋_GB2312"/>
          <w:szCs w:val="28"/>
          <w:u w:val="single"/>
          <w:lang w:val="en-US" w:eastAsia="zh-CN"/>
        </w:rPr>
        <w:t xml:space="preserve">  </w:t>
      </w:r>
      <w:r>
        <w:rPr>
          <w:rFonts w:hint="eastAsia" w:ascii="仿宋_GB2312" w:hAnsi="仿宋_GB2312" w:eastAsia="仿宋_GB2312" w:cs="仿宋_GB2312"/>
          <w:szCs w:val="28"/>
          <w:u w:val="single"/>
          <w:lang w:eastAsia="zh-CN"/>
        </w:rPr>
        <w:t>张</w:t>
      </w:r>
      <w:r>
        <w:rPr>
          <w:rFonts w:hint="eastAsia" w:ascii="仿宋_GB2312" w:hAnsi="仿宋_GB2312" w:eastAsia="仿宋_GB2312" w:cs="仿宋_GB2312"/>
          <w:szCs w:val="28"/>
          <w:u w:val="single"/>
        </w:rPr>
        <w:t xml:space="preserve">老师  </w:t>
      </w:r>
    </w:p>
    <w:p>
      <w:pPr>
        <w:pStyle w:val="2"/>
        <w:snapToGrid w:val="0"/>
        <w:spacing w:after="0" w:line="480" w:lineRule="exact"/>
        <w:ind w:firstLine="560" w:firstLineChars="200"/>
        <w:rPr>
          <w:rFonts w:hint="default" w:ascii="仿宋_GB2312" w:hAnsi="仿宋_GB2312" w:eastAsia="仿宋_GB2312" w:cs="仿宋_GB2312"/>
          <w:szCs w:val="28"/>
          <w:u w:val="single"/>
          <w:lang w:val="en-US" w:eastAsia="zh-CN"/>
        </w:rPr>
      </w:pPr>
      <w:r>
        <w:rPr>
          <w:rFonts w:hint="eastAsia" w:ascii="仿宋_GB2312" w:hAnsi="仿宋_GB2312" w:eastAsia="仿宋_GB2312" w:cs="仿宋_GB2312"/>
          <w:kern w:val="2"/>
          <w:szCs w:val="28"/>
        </w:rPr>
        <w:t>联系电话：</w:t>
      </w:r>
      <w:r>
        <w:rPr>
          <w:rFonts w:hint="eastAsia" w:ascii="仿宋_GB2312" w:hAnsi="仿宋_GB2312" w:eastAsia="仿宋_GB2312" w:cs="仿宋_GB2312"/>
          <w:kern w:val="2"/>
          <w:szCs w:val="28"/>
          <w:u w:val="single"/>
          <w:lang w:val="en-US" w:eastAsia="zh-CN"/>
        </w:rPr>
        <w:t xml:space="preserve"> 68772355  </w:t>
      </w:r>
      <w:r>
        <w:rPr>
          <w:rFonts w:hint="eastAsia" w:ascii="仿宋_GB2312" w:hAnsi="仿宋_GB2312" w:eastAsia="仿宋_GB2312" w:cs="仿宋_GB2312"/>
          <w:szCs w:val="28"/>
          <w:u w:val="single"/>
          <w:lang w:val="en-US" w:eastAsia="zh-CN"/>
        </w:rPr>
        <w:t>68771644</w:t>
      </w:r>
    </w:p>
    <w:p/>
    <w:p>
      <w:pPr>
        <w:pStyle w:val="2"/>
      </w:pPr>
    </w:p>
    <w:p/>
    <w:p>
      <w:pPr>
        <w:pStyle w:val="2"/>
      </w:pPr>
    </w:p>
    <w:p/>
    <w:p>
      <w:pPr>
        <w:pStyle w:val="2"/>
      </w:pPr>
    </w:p>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5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2565"/>
        <w:gridCol w:w="1662"/>
        <w:gridCol w:w="1412"/>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6"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426"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24"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785"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066"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6" w:type="pct"/>
            <w:vAlign w:val="center"/>
          </w:tcPr>
          <w:p>
            <w:pPr>
              <w:pStyle w:val="6"/>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426" w:type="pct"/>
            <w:vAlign w:val="center"/>
          </w:tcPr>
          <w:p>
            <w:pPr>
              <w:pStyle w:val="10"/>
              <w:spacing w:line="240" w:lineRule="atLeast"/>
              <w:ind w:left="0"/>
              <w:jc w:val="center"/>
              <w:outlineLvl w:val="0"/>
              <w:rPr>
                <w:rFonts w:hint="eastAsia" w:eastAsiaTheme="minorEastAsia"/>
                <w:sz w:val="21"/>
                <w:szCs w:val="21"/>
                <w:lang w:eastAsia="zh-CN"/>
              </w:rPr>
            </w:pPr>
            <w:r>
              <w:rPr>
                <w:rFonts w:hint="eastAsia" w:eastAsiaTheme="minorEastAsia"/>
                <w:sz w:val="21"/>
                <w:szCs w:val="21"/>
                <w:lang w:eastAsia="zh-CN"/>
              </w:rPr>
              <w:t>超高灵敏化学发光成像仪</w:t>
            </w:r>
          </w:p>
        </w:tc>
        <w:tc>
          <w:tcPr>
            <w:tcW w:w="924" w:type="pct"/>
            <w:vAlign w:val="center"/>
          </w:tcPr>
          <w:p>
            <w:pPr>
              <w:pStyle w:val="6"/>
              <w:spacing w:line="400" w:lineRule="exact"/>
              <w:ind w:firstLine="0"/>
              <w:jc w:val="center"/>
              <w:outlineLvl w:val="0"/>
              <w:rPr>
                <w:rFonts w:eastAsiaTheme="minorEastAsia"/>
                <w:sz w:val="21"/>
                <w:szCs w:val="21"/>
              </w:rPr>
            </w:pPr>
            <w:r>
              <w:rPr>
                <w:rFonts w:hint="eastAsia" w:eastAsiaTheme="minorEastAsia"/>
                <w:sz w:val="21"/>
                <w:szCs w:val="21"/>
              </w:rPr>
              <w:t>台</w:t>
            </w:r>
          </w:p>
        </w:tc>
        <w:tc>
          <w:tcPr>
            <w:tcW w:w="785" w:type="pct"/>
            <w:vAlign w:val="center"/>
          </w:tcPr>
          <w:p>
            <w:pPr>
              <w:pStyle w:val="6"/>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val="en-US" w:eastAsia="zh-CN"/>
              </w:rPr>
              <w:t>1</w:t>
            </w:r>
          </w:p>
        </w:tc>
        <w:tc>
          <w:tcPr>
            <w:tcW w:w="1066" w:type="pct"/>
            <w:vAlign w:val="center"/>
          </w:tcPr>
          <w:p>
            <w:pPr>
              <w:pStyle w:val="6"/>
              <w:spacing w:line="400" w:lineRule="exact"/>
              <w:ind w:firstLine="0"/>
              <w:jc w:val="center"/>
              <w:outlineLvl w:val="0"/>
              <w:rPr>
                <w:rFonts w:eastAsiaTheme="minorEastAsia"/>
                <w:sz w:val="21"/>
                <w:szCs w:val="21"/>
              </w:rPr>
            </w:pPr>
          </w:p>
        </w:tc>
      </w:tr>
    </w:tbl>
    <w:p>
      <w:pPr>
        <w:numPr>
          <w:ilvl w:val="0"/>
          <w:numId w:val="3"/>
        </w:numPr>
        <w:adjustRightInd w:val="0"/>
        <w:snapToGrid w:val="0"/>
        <w:spacing w:line="480" w:lineRule="exact"/>
        <w:ind w:left="0" w:firstLine="560" w:firstLineChars="200"/>
      </w:pPr>
      <w:r>
        <w:rPr>
          <w:rFonts w:hint="eastAsia" w:ascii="黑体" w:hAnsi="黑体" w:eastAsia="黑体" w:cs="黑体"/>
        </w:rPr>
        <w:t>技术需求</w:t>
      </w:r>
    </w:p>
    <w:p>
      <w:pPr>
        <w:spacing w:line="520" w:lineRule="exact"/>
        <w:jc w:val="center"/>
      </w:pPr>
      <w:r>
        <w:rPr>
          <w:rFonts w:hint="eastAsia" w:ascii="等线" w:hAnsi="等线" w:eastAsia="等线" w:cs="等线"/>
          <w:bCs/>
          <w:kern w:val="0"/>
          <w:szCs w:val="28"/>
          <w:lang w:eastAsia="zh-CN"/>
        </w:rPr>
        <w:t>超高灵敏化学发光成像仪</w:t>
      </w:r>
      <w:r>
        <w:rPr>
          <w:rFonts w:hint="eastAsia" w:ascii="等线" w:hAnsi="等线" w:eastAsia="等线" w:cs="等线"/>
          <w:bCs/>
          <w:kern w:val="0"/>
          <w:szCs w:val="28"/>
        </w:rPr>
        <w:t>设备技术参数表</w:t>
      </w:r>
    </w:p>
    <w:tbl>
      <w:tblPr>
        <w:tblStyle w:val="19"/>
        <w:tblpPr w:leftFromText="180" w:rightFromText="180" w:vertAnchor="text" w:horzAnchor="page" w:tblpX="1628" w:tblpY="513"/>
        <w:tblOverlap w:val="never"/>
        <w:tblW w:w="8864" w:type="dxa"/>
        <w:tblInd w:w="0" w:type="dxa"/>
        <w:tblLayout w:type="fixed"/>
        <w:tblCellMar>
          <w:top w:w="0" w:type="dxa"/>
          <w:left w:w="108" w:type="dxa"/>
          <w:bottom w:w="0" w:type="dxa"/>
          <w:right w:w="108" w:type="dxa"/>
        </w:tblCellMar>
      </w:tblPr>
      <w:tblGrid>
        <w:gridCol w:w="993"/>
        <w:gridCol w:w="1774"/>
        <w:gridCol w:w="6097"/>
      </w:tblGrid>
      <w:tr>
        <w:tblPrEx>
          <w:tblCellMar>
            <w:top w:w="0" w:type="dxa"/>
            <w:left w:w="108" w:type="dxa"/>
            <w:bottom w:w="0" w:type="dxa"/>
            <w:right w:w="108" w:type="dxa"/>
          </w:tblCellMar>
        </w:tblPrEx>
        <w:trPr>
          <w:trHeight w:val="630" w:hRule="atLeast"/>
        </w:trPr>
        <w:tc>
          <w:tcPr>
            <w:tcW w:w="993" w:type="dxa"/>
            <w:tcBorders>
              <w:top w:val="single" w:color="auto" w:sz="8" w:space="0"/>
              <w:left w:val="single" w:color="auto" w:sz="8" w:space="0"/>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序号</w:t>
            </w:r>
          </w:p>
        </w:tc>
        <w:tc>
          <w:tcPr>
            <w:tcW w:w="1774" w:type="dxa"/>
            <w:tcBorders>
              <w:top w:val="single" w:color="auto" w:sz="8" w:space="0"/>
              <w:left w:val="nil"/>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技术和性能参数名称</w:t>
            </w:r>
          </w:p>
        </w:tc>
        <w:tc>
          <w:tcPr>
            <w:tcW w:w="6097" w:type="dxa"/>
            <w:tcBorders>
              <w:top w:val="single" w:color="auto" w:sz="8" w:space="0"/>
              <w:left w:val="nil"/>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技术参数和性能要求</w:t>
            </w:r>
          </w:p>
        </w:tc>
      </w:tr>
      <w:tr>
        <w:tblPrEx>
          <w:tblCellMar>
            <w:top w:w="0" w:type="dxa"/>
            <w:left w:w="108" w:type="dxa"/>
            <w:bottom w:w="0" w:type="dxa"/>
            <w:right w:w="108" w:type="dxa"/>
          </w:tblCellMar>
        </w:tblPrEx>
        <w:trPr>
          <w:trHeight w:val="511"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设备使用需求</w:t>
            </w:r>
          </w:p>
        </w:tc>
        <w:tc>
          <w:tcPr>
            <w:tcW w:w="6097" w:type="dxa"/>
            <w:tcBorders>
              <w:top w:val="nil"/>
              <w:left w:val="nil"/>
              <w:bottom w:val="single" w:color="auto" w:sz="4" w:space="0"/>
              <w:right w:val="single" w:color="auto" w:sz="4" w:space="0"/>
            </w:tcBorders>
            <w:vAlign w:val="center"/>
          </w:tcPr>
          <w:p>
            <w:pPr>
              <w:widowControl/>
              <w:spacing w:line="260" w:lineRule="exact"/>
              <w:rPr>
                <w:rFonts w:eastAsia="仿宋_GB2312"/>
                <w:b/>
                <w:sz w:val="24"/>
                <w:szCs w:val="28"/>
              </w:rPr>
            </w:pPr>
          </w:p>
        </w:tc>
      </w:tr>
      <w:tr>
        <w:tblPrEx>
          <w:tblCellMar>
            <w:top w:w="0" w:type="dxa"/>
            <w:left w:w="108" w:type="dxa"/>
            <w:bottom w:w="0" w:type="dxa"/>
            <w:right w:w="108" w:type="dxa"/>
          </w:tblCellMar>
        </w:tblPrEx>
        <w:trPr>
          <w:trHeight w:val="63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1.1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设备用途</w:t>
            </w:r>
          </w:p>
        </w:tc>
        <w:tc>
          <w:tcPr>
            <w:tcW w:w="6097" w:type="dxa"/>
            <w:tcBorders>
              <w:top w:val="nil"/>
              <w:left w:val="nil"/>
              <w:bottom w:val="single" w:color="auto" w:sz="4" w:space="0"/>
              <w:right w:val="single" w:color="auto" w:sz="4" w:space="0"/>
            </w:tcBorders>
            <w:vAlign w:val="center"/>
          </w:tcPr>
          <w:p>
            <w:pPr>
              <w:spacing w:line="260" w:lineRule="exact"/>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rPr>
              <w:t>主要用于</w:t>
            </w:r>
            <w:r>
              <w:rPr>
                <w:rFonts w:hint="eastAsia" w:eastAsia="仿宋_GB2312" w:cs="Times New Roman"/>
                <w:sz w:val="24"/>
                <w:szCs w:val="28"/>
                <w:lang w:val="en-US" w:eastAsia="zh-CN"/>
              </w:rPr>
              <w:t>Western blot、Southern bolt、Northern blot化学发光成像及同位素成像等</w:t>
            </w:r>
          </w:p>
        </w:tc>
      </w:tr>
      <w:tr>
        <w:tblPrEx>
          <w:tblCellMar>
            <w:top w:w="0" w:type="dxa"/>
            <w:left w:w="108" w:type="dxa"/>
            <w:bottom w:w="0" w:type="dxa"/>
            <w:right w:w="108" w:type="dxa"/>
          </w:tblCellMar>
        </w:tblPrEx>
        <w:trPr>
          <w:trHeight w:val="469" w:hRule="atLeast"/>
        </w:trPr>
        <w:tc>
          <w:tcPr>
            <w:tcW w:w="993"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60" w:lineRule="exact"/>
              <w:jc w:val="center"/>
              <w:rPr>
                <w:rFonts w:eastAsia="仿宋_GB2312"/>
                <w:sz w:val="24"/>
                <w:szCs w:val="28"/>
              </w:rPr>
            </w:pPr>
            <w:r>
              <w:rPr>
                <w:rFonts w:hint="eastAsia" w:eastAsia="仿宋_GB2312"/>
                <w:sz w:val="24"/>
                <w:szCs w:val="28"/>
              </w:rPr>
              <w:t>1.2</w:t>
            </w:r>
          </w:p>
        </w:tc>
        <w:tc>
          <w:tcPr>
            <w:tcW w:w="1774" w:type="dxa"/>
            <w:tcBorders>
              <w:top w:val="single" w:color="auto" w:sz="4" w:space="0"/>
              <w:left w:val="nil"/>
              <w:bottom w:val="single" w:color="auto" w:sz="4" w:space="0"/>
              <w:right w:val="single" w:color="auto" w:sz="4" w:space="0"/>
            </w:tcBorders>
            <w:shd w:val="clear" w:color="000000" w:fill="auto"/>
            <w:vAlign w:val="center"/>
          </w:tcPr>
          <w:p>
            <w:pPr>
              <w:widowControl/>
              <w:spacing w:line="260" w:lineRule="exact"/>
              <w:jc w:val="center"/>
              <w:rPr>
                <w:rFonts w:eastAsia="仿宋_GB2312"/>
                <w:sz w:val="24"/>
                <w:szCs w:val="28"/>
              </w:rPr>
            </w:pPr>
            <w:r>
              <w:rPr>
                <w:rFonts w:hint="eastAsia" w:eastAsia="仿宋_GB2312"/>
                <w:sz w:val="24"/>
                <w:szCs w:val="28"/>
              </w:rPr>
              <w:t>实验对象</w:t>
            </w:r>
          </w:p>
        </w:tc>
        <w:tc>
          <w:tcPr>
            <w:tcW w:w="6097" w:type="dxa"/>
            <w:tcBorders>
              <w:top w:val="single" w:color="auto" w:sz="4" w:space="0"/>
              <w:left w:val="nil"/>
              <w:bottom w:val="single" w:color="auto" w:sz="4" w:space="0"/>
              <w:right w:val="single" w:color="auto" w:sz="4" w:space="0"/>
            </w:tcBorders>
            <w:shd w:val="clear" w:color="000000" w:fill="auto"/>
            <w:vAlign w:val="center"/>
          </w:tcPr>
          <w:p>
            <w:pPr>
              <w:spacing w:line="260" w:lineRule="exact"/>
              <w:rPr>
                <w:rFonts w:hint="eastAsia" w:ascii="Times New Roman" w:hAnsi="Times New Roman" w:eastAsia="仿宋_GB2312" w:cs="Times New Roman"/>
                <w:sz w:val="24"/>
                <w:szCs w:val="28"/>
                <w:lang w:val="en-US" w:eastAsia="zh-CN"/>
              </w:rPr>
            </w:pPr>
            <w:r>
              <w:rPr>
                <w:rFonts w:hint="eastAsia" w:eastAsia="仿宋_GB2312" w:cs="Times New Roman"/>
                <w:sz w:val="24"/>
                <w:szCs w:val="28"/>
                <w:lang w:val="en-US" w:eastAsia="zh-CN"/>
              </w:rPr>
              <w:t>蛋白条带，蛋白凝胶</w:t>
            </w:r>
          </w:p>
        </w:tc>
      </w:tr>
      <w:tr>
        <w:tblPrEx>
          <w:tblCellMar>
            <w:top w:w="0" w:type="dxa"/>
            <w:left w:w="108" w:type="dxa"/>
            <w:bottom w:w="0" w:type="dxa"/>
            <w:right w:w="108" w:type="dxa"/>
          </w:tblCellMar>
        </w:tblPrEx>
        <w:trPr>
          <w:trHeight w:val="432"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1.3</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特殊功能需求</w:t>
            </w:r>
          </w:p>
        </w:tc>
        <w:tc>
          <w:tcPr>
            <w:tcW w:w="6097" w:type="dxa"/>
            <w:tcBorders>
              <w:top w:val="nil"/>
              <w:left w:val="nil"/>
              <w:bottom w:val="single" w:color="auto" w:sz="4" w:space="0"/>
              <w:right w:val="single" w:color="auto" w:sz="4" w:space="0"/>
            </w:tcBorders>
            <w:vAlign w:val="center"/>
          </w:tcPr>
          <w:p>
            <w:pPr>
              <w:widowControl/>
              <w:spacing w:line="260" w:lineRule="exact"/>
              <w:rPr>
                <w:rFonts w:eastAsia="仿宋_GB2312"/>
                <w:sz w:val="24"/>
                <w:szCs w:val="28"/>
              </w:rPr>
            </w:pPr>
            <w:r>
              <w:rPr>
                <w:rFonts w:hint="eastAsia" w:eastAsia="仿宋_GB2312"/>
                <w:sz w:val="24"/>
                <w:szCs w:val="28"/>
              </w:rPr>
              <w:t>无</w:t>
            </w:r>
          </w:p>
        </w:tc>
      </w:tr>
      <w:tr>
        <w:tblPrEx>
          <w:tblCellMar>
            <w:top w:w="0" w:type="dxa"/>
            <w:left w:w="108" w:type="dxa"/>
            <w:bottom w:w="0" w:type="dxa"/>
            <w:right w:w="108" w:type="dxa"/>
          </w:tblCellMar>
        </w:tblPrEx>
        <w:trPr>
          <w:trHeight w:val="757"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2</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主要技术参数</w:t>
            </w:r>
          </w:p>
        </w:tc>
        <w:tc>
          <w:tcPr>
            <w:tcW w:w="6097" w:type="dxa"/>
            <w:tcBorders>
              <w:top w:val="nil"/>
              <w:left w:val="nil"/>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　一行只写一个参数</w:t>
            </w:r>
          </w:p>
        </w:tc>
      </w:tr>
      <w:tr>
        <w:tblPrEx>
          <w:tblCellMar>
            <w:top w:w="0" w:type="dxa"/>
            <w:left w:w="108" w:type="dxa"/>
            <w:bottom w:w="0" w:type="dxa"/>
            <w:right w:w="108" w:type="dxa"/>
          </w:tblCellMar>
        </w:tblPrEx>
        <w:trPr>
          <w:trHeight w:val="563"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2.1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参数1</w:t>
            </w:r>
          </w:p>
        </w:tc>
        <w:tc>
          <w:tcPr>
            <w:tcW w:w="6097" w:type="dxa"/>
            <w:tcBorders>
              <w:top w:val="nil"/>
              <w:left w:val="nil"/>
              <w:bottom w:val="single" w:color="auto" w:sz="4" w:space="0"/>
              <w:right w:val="single" w:color="auto" w:sz="4" w:space="0"/>
            </w:tcBorders>
            <w:vAlign w:val="center"/>
          </w:tcPr>
          <w:p>
            <w:pPr>
              <w:spacing w:line="260" w:lineRule="exact"/>
              <w:rPr>
                <w:rFonts w:hint="eastAsia" w:ascii="Times New Roman" w:hAnsi="Times New Roman" w:eastAsia="微软雅黑"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感光芯片尺寸：≥99cm</w:t>
            </w:r>
            <w:r>
              <w:rPr>
                <w:rFonts w:hint="eastAsia" w:ascii="Times New Roman" w:hAnsi="Times New Roman" w:eastAsia="仿宋" w:cs="Times New Roman"/>
                <w:kern w:val="0"/>
                <w:sz w:val="24"/>
                <w:szCs w:val="24"/>
                <w:vertAlign w:val="superscript"/>
                <w:lang w:val="en-US" w:eastAsia="zh-CN" w:bidi="ar-SA"/>
              </w:rPr>
              <w:t>2</w:t>
            </w:r>
            <w:r>
              <w:rPr>
                <w:rFonts w:hint="eastAsia" w:ascii="Times New Roman" w:hAnsi="Times New Roman" w:eastAsia="仿宋" w:cs="Times New Roman"/>
                <w:kern w:val="0"/>
                <w:sz w:val="24"/>
                <w:szCs w:val="24"/>
                <w:lang w:val="en-US" w:eastAsia="zh-CN" w:bidi="ar-SA"/>
              </w:rPr>
              <w:t>，芯片长度</w:t>
            </w:r>
            <w:r>
              <w:rPr>
                <w:rFonts w:hint="eastAsia" w:eastAsia="仿宋" w:cs="Times New Roman"/>
                <w:kern w:val="0"/>
                <w:sz w:val="24"/>
                <w:szCs w:val="24"/>
                <w:lang w:val="en-US" w:eastAsia="zh-CN" w:bidi="ar-SA"/>
              </w:rPr>
              <w:t>：</w:t>
            </w:r>
            <w:r>
              <w:rPr>
                <w:rFonts w:hint="eastAsia" w:ascii="Times New Roman" w:hAnsi="Times New Roman" w:eastAsia="仿宋" w:cs="Times New Roman"/>
                <w:kern w:val="0"/>
                <w:sz w:val="24"/>
                <w:szCs w:val="24"/>
                <w:lang w:val="en-US" w:eastAsia="zh-CN" w:bidi="ar-SA"/>
              </w:rPr>
              <w:t>≥14cm；</w:t>
            </w:r>
          </w:p>
        </w:tc>
      </w:tr>
      <w:tr>
        <w:tblPrEx>
          <w:tblCellMar>
            <w:top w:w="0" w:type="dxa"/>
            <w:left w:w="108" w:type="dxa"/>
            <w:bottom w:w="0" w:type="dxa"/>
            <w:right w:w="108" w:type="dxa"/>
          </w:tblCellMar>
        </w:tblPrEx>
        <w:trPr>
          <w:trHeight w:val="624"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2.2</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参数2</w:t>
            </w:r>
          </w:p>
        </w:tc>
        <w:tc>
          <w:tcPr>
            <w:tcW w:w="6097" w:type="dxa"/>
            <w:tcBorders>
              <w:top w:val="nil"/>
              <w:left w:val="nil"/>
              <w:bottom w:val="single" w:color="auto" w:sz="4" w:space="0"/>
              <w:right w:val="single" w:color="auto" w:sz="4" w:space="0"/>
            </w:tcBorders>
            <w:vAlign w:val="center"/>
          </w:tcPr>
          <w:p>
            <w:pPr>
              <w:spacing w:line="260" w:lineRule="exact"/>
              <w:rPr>
                <w:rFonts w:hint="default" w:ascii="Times New Roman" w:hAnsi="Times New Roman" w:eastAsia="微软雅黑"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像素尺寸：≥80um×80um</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2.3</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参数3</w:t>
            </w:r>
          </w:p>
        </w:tc>
        <w:tc>
          <w:tcPr>
            <w:tcW w:w="6097" w:type="dxa"/>
            <w:tcBorders>
              <w:top w:val="nil"/>
              <w:left w:val="nil"/>
              <w:bottom w:val="single" w:color="auto" w:sz="4" w:space="0"/>
              <w:right w:val="single" w:color="auto" w:sz="4" w:space="0"/>
            </w:tcBorders>
            <w:vAlign w:val="center"/>
          </w:tcPr>
          <w:p>
            <w:pPr>
              <w:pStyle w:val="34"/>
              <w:numPr>
                <w:ilvl w:val="0"/>
                <w:numId w:val="0"/>
              </w:numPr>
              <w:ind w:left="0" w:leftChars="0" w:firstLine="0" w:firstLineChars="0"/>
              <w:jc w:val="left"/>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图像分辨率：≥300dpi，可指定分辨率600dpi，1200dpi输出</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2.4</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参数4</w:t>
            </w:r>
          </w:p>
        </w:tc>
        <w:tc>
          <w:tcPr>
            <w:tcW w:w="6097" w:type="dxa"/>
            <w:tcBorders>
              <w:top w:val="nil"/>
              <w:left w:val="nil"/>
              <w:bottom w:val="single" w:color="auto" w:sz="4" w:space="0"/>
              <w:right w:val="single" w:color="auto" w:sz="4" w:space="0"/>
            </w:tcBorders>
            <w:vAlign w:val="center"/>
          </w:tcPr>
          <w:p>
            <w:pPr>
              <w:pStyle w:val="34"/>
              <w:numPr>
                <w:ilvl w:val="0"/>
                <w:numId w:val="0"/>
              </w:numPr>
              <w:ind w:left="0" w:leftChars="0" w:firstLine="0" w:firstLineChars="0"/>
              <w:jc w:val="left"/>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样品所有光信号转化电信号效率：≥85%</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2.5</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参数5</w:t>
            </w:r>
          </w:p>
        </w:tc>
        <w:tc>
          <w:tcPr>
            <w:tcW w:w="6097" w:type="dxa"/>
            <w:tcBorders>
              <w:top w:val="nil"/>
              <w:left w:val="nil"/>
              <w:bottom w:val="single" w:color="auto" w:sz="4" w:space="0"/>
              <w:right w:val="single" w:color="auto" w:sz="4" w:space="0"/>
            </w:tcBorders>
            <w:vAlign w:val="center"/>
          </w:tcPr>
          <w:p>
            <w:pPr>
              <w:spacing w:line="260" w:lineRule="exact"/>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满阱电子容量不小于125万</w:t>
            </w:r>
            <w:r>
              <w:rPr>
                <w:rFonts w:hint="eastAsia" w:ascii="Times New Roman" w:hAnsi="Times New Roman" w:eastAsia="仿宋" w:cs="Times New Roman"/>
                <w:kern w:val="0"/>
                <w:sz w:val="24"/>
                <w:szCs w:val="24"/>
                <w:vertAlign w:val="superscript"/>
                <w:lang w:val="en-US" w:eastAsia="zh-CN" w:bidi="ar-SA"/>
              </w:rPr>
              <w:t>e-</w:t>
            </w:r>
            <w:r>
              <w:rPr>
                <w:rFonts w:hint="eastAsia" w:ascii="Times New Roman" w:hAnsi="Times New Roman" w:eastAsia="仿宋" w:cs="Times New Roman"/>
                <w:kern w:val="0"/>
                <w:sz w:val="24"/>
                <w:szCs w:val="24"/>
                <w:lang w:val="en-US" w:eastAsia="zh-CN" w:bidi="ar-SA"/>
              </w:rPr>
              <w:t>，成像累计暗电流总和&lt; 0.0001</w:t>
            </w:r>
            <w:r>
              <w:rPr>
                <w:rFonts w:hint="eastAsia" w:ascii="Times New Roman" w:hAnsi="Times New Roman" w:eastAsia="仿宋" w:cs="Times New Roman"/>
                <w:kern w:val="0"/>
                <w:sz w:val="24"/>
                <w:szCs w:val="24"/>
                <w:vertAlign w:val="superscript"/>
                <w:lang w:val="en-US" w:eastAsia="zh-CN" w:bidi="ar-SA"/>
              </w:rPr>
              <w:t>e-</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2.6</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参数6</w:t>
            </w:r>
          </w:p>
        </w:tc>
        <w:tc>
          <w:tcPr>
            <w:tcW w:w="6097" w:type="dxa"/>
            <w:tcBorders>
              <w:top w:val="nil"/>
              <w:left w:val="nil"/>
              <w:bottom w:val="single" w:color="auto" w:sz="4" w:space="0"/>
              <w:right w:val="single" w:color="auto" w:sz="4" w:space="0"/>
            </w:tcBorders>
            <w:vAlign w:val="center"/>
          </w:tcPr>
          <w:p>
            <w:pPr>
              <w:spacing w:line="260" w:lineRule="exact"/>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成像</w:t>
            </w:r>
            <w:r>
              <w:rPr>
                <w:rFonts w:hint="eastAsia" w:eastAsia="仿宋" w:cs="Times New Roman"/>
                <w:kern w:val="0"/>
                <w:sz w:val="24"/>
                <w:szCs w:val="24"/>
                <w:lang w:val="en-US" w:eastAsia="zh-CN" w:bidi="ar-SA"/>
              </w:rPr>
              <w:t>方式：</w:t>
            </w:r>
            <w:r>
              <w:rPr>
                <w:rFonts w:hint="eastAsia" w:ascii="Times New Roman" w:hAnsi="Times New Roman" w:eastAsia="仿宋" w:cs="Times New Roman"/>
                <w:kern w:val="0"/>
                <w:sz w:val="24"/>
                <w:szCs w:val="24"/>
                <w:lang w:val="en-US" w:eastAsia="zh-CN" w:bidi="ar-SA"/>
              </w:rPr>
              <w:t>接触式</w:t>
            </w:r>
            <w:r>
              <w:rPr>
                <w:rFonts w:hint="eastAsia" w:eastAsia="仿宋" w:cs="Times New Roman"/>
                <w:kern w:val="0"/>
                <w:sz w:val="24"/>
                <w:szCs w:val="24"/>
                <w:lang w:val="en-US" w:eastAsia="zh-CN" w:bidi="ar-SA"/>
              </w:rPr>
              <w:t>成像</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2.7</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参数7</w:t>
            </w:r>
          </w:p>
        </w:tc>
        <w:tc>
          <w:tcPr>
            <w:tcW w:w="6097" w:type="dxa"/>
            <w:tcBorders>
              <w:top w:val="nil"/>
              <w:left w:val="nil"/>
              <w:bottom w:val="single" w:color="auto" w:sz="4" w:space="0"/>
              <w:right w:val="single" w:color="auto" w:sz="4" w:space="0"/>
            </w:tcBorders>
            <w:vAlign w:val="center"/>
          </w:tcPr>
          <w:p>
            <w:pPr>
              <w:spacing w:line="260" w:lineRule="exact"/>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图像位深：≥16bit；图像色阶：≥65536；具有像素合并功能</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hint="default" w:eastAsia="仿宋_GB2312"/>
                <w:sz w:val="24"/>
                <w:szCs w:val="28"/>
                <w:lang w:val="en-US" w:eastAsia="zh-CN"/>
              </w:rPr>
            </w:pPr>
            <w:r>
              <w:rPr>
                <w:rFonts w:hint="eastAsia" w:eastAsia="仿宋_GB2312"/>
                <w:sz w:val="24"/>
                <w:szCs w:val="28"/>
                <w:lang w:val="en-US" w:eastAsia="zh-CN"/>
              </w:rPr>
              <w:t>2.8</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sz w:val="24"/>
                <w:szCs w:val="28"/>
                <w:lang w:val="en-US" w:eastAsia="zh-CN"/>
              </w:rPr>
            </w:pPr>
            <w:r>
              <w:rPr>
                <w:rFonts w:hint="eastAsia" w:eastAsia="仿宋_GB2312"/>
                <w:sz w:val="24"/>
                <w:szCs w:val="28"/>
              </w:rPr>
              <w:t>参数</w:t>
            </w:r>
            <w:r>
              <w:rPr>
                <w:rFonts w:hint="eastAsia" w:eastAsia="仿宋_GB2312"/>
                <w:sz w:val="24"/>
                <w:szCs w:val="28"/>
                <w:lang w:val="en-US" w:eastAsia="zh-CN"/>
              </w:rPr>
              <w:t>8</w:t>
            </w:r>
          </w:p>
        </w:tc>
        <w:tc>
          <w:tcPr>
            <w:tcW w:w="6097" w:type="dxa"/>
            <w:tcBorders>
              <w:top w:val="nil"/>
              <w:left w:val="nil"/>
              <w:bottom w:val="single" w:color="auto" w:sz="4" w:space="0"/>
              <w:right w:val="single" w:color="auto" w:sz="4" w:space="0"/>
            </w:tcBorders>
            <w:vAlign w:val="center"/>
          </w:tcPr>
          <w:p>
            <w:pPr>
              <w:spacing w:line="260" w:lineRule="exact"/>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样品成像时间：≤2秒</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hint="default" w:eastAsia="仿宋_GB2312"/>
                <w:sz w:val="24"/>
                <w:szCs w:val="28"/>
                <w:lang w:val="en-US" w:eastAsia="zh-CN"/>
              </w:rPr>
            </w:pPr>
            <w:r>
              <w:rPr>
                <w:rFonts w:hint="eastAsia" w:eastAsia="仿宋_GB2312"/>
                <w:sz w:val="24"/>
                <w:szCs w:val="28"/>
                <w:lang w:val="en-US" w:eastAsia="zh-CN"/>
              </w:rPr>
              <w:t>2.9</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sz w:val="24"/>
                <w:szCs w:val="28"/>
                <w:lang w:val="en-US" w:eastAsia="zh-CN"/>
              </w:rPr>
            </w:pPr>
            <w:r>
              <w:rPr>
                <w:rFonts w:hint="eastAsia" w:eastAsia="仿宋_GB2312"/>
                <w:sz w:val="24"/>
                <w:szCs w:val="28"/>
              </w:rPr>
              <w:t>参数</w:t>
            </w:r>
            <w:r>
              <w:rPr>
                <w:rFonts w:hint="eastAsia" w:eastAsia="仿宋_GB2312"/>
                <w:sz w:val="24"/>
                <w:szCs w:val="28"/>
                <w:lang w:val="en-US" w:eastAsia="zh-CN"/>
              </w:rPr>
              <w:t>9</w:t>
            </w:r>
          </w:p>
        </w:tc>
        <w:tc>
          <w:tcPr>
            <w:tcW w:w="6097" w:type="dxa"/>
            <w:tcBorders>
              <w:top w:val="nil"/>
              <w:left w:val="nil"/>
              <w:bottom w:val="single" w:color="auto" w:sz="4" w:space="0"/>
              <w:right w:val="single" w:color="auto" w:sz="4" w:space="0"/>
            </w:tcBorders>
            <w:vAlign w:val="center"/>
          </w:tcPr>
          <w:p>
            <w:pPr>
              <w:spacing w:line="260" w:lineRule="exact"/>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信号传输：网线</w:t>
            </w:r>
            <w:r>
              <w:rPr>
                <w:rFonts w:hint="eastAsia" w:eastAsia="仿宋" w:cs="Times New Roman"/>
                <w:kern w:val="0"/>
                <w:sz w:val="24"/>
                <w:szCs w:val="24"/>
                <w:lang w:val="en-US" w:eastAsia="zh-CN" w:bidi="ar-SA"/>
              </w:rPr>
              <w:t>传输</w:t>
            </w:r>
            <w:r>
              <w:rPr>
                <w:rFonts w:hint="eastAsia" w:ascii="Times New Roman" w:hAnsi="Times New Roman" w:eastAsia="仿宋" w:cs="Times New Roman"/>
                <w:kern w:val="0"/>
                <w:sz w:val="24"/>
                <w:szCs w:val="24"/>
                <w:lang w:val="en-US" w:eastAsia="zh-CN" w:bidi="ar-SA"/>
              </w:rPr>
              <w:t>，最大</w:t>
            </w:r>
            <w:r>
              <w:rPr>
                <w:rFonts w:hint="eastAsia" w:ascii="Times New Roman" w:hAnsi="Times New Roman" w:eastAsia="仿宋" w:cs="Times New Roman"/>
                <w:kern w:val="0"/>
                <w:sz w:val="24"/>
                <w:szCs w:val="24"/>
                <w:lang w:val="en-US" w:eastAsia="zh-CN" w:bidi="ar-SA"/>
              </w:rPr>
              <w:fldChar w:fldCharType="begin"/>
            </w:r>
            <w:r>
              <w:rPr>
                <w:rFonts w:hint="eastAsia" w:ascii="Times New Roman" w:hAnsi="Times New Roman" w:eastAsia="仿宋" w:cs="Times New Roman"/>
                <w:kern w:val="0"/>
                <w:sz w:val="24"/>
                <w:szCs w:val="24"/>
                <w:lang w:val="en-US" w:eastAsia="zh-CN" w:bidi="ar-SA"/>
              </w:rPr>
              <w:instrText xml:space="preserve"> HYPERLINK "https://www.baidu.com/s?wd=%E4%BC%A0%E8%BE%93%E9%80%9F%E7%8E%87&amp;tn=SE_PcZhidaonwhc_ngpagmjz&amp;rsv_dl=gh_pc_zhidao" \t "https://zhidao.baidu.com/question/_blank" </w:instrText>
            </w:r>
            <w:r>
              <w:rPr>
                <w:rFonts w:hint="eastAsia" w:ascii="Times New Roman" w:hAnsi="Times New Roman" w:eastAsia="仿宋" w:cs="Times New Roman"/>
                <w:kern w:val="0"/>
                <w:sz w:val="24"/>
                <w:szCs w:val="24"/>
                <w:lang w:val="en-US" w:eastAsia="zh-CN" w:bidi="ar-SA"/>
              </w:rPr>
              <w:fldChar w:fldCharType="separate"/>
            </w:r>
            <w:r>
              <w:rPr>
                <w:rFonts w:hint="eastAsia" w:ascii="Times New Roman" w:hAnsi="Times New Roman" w:eastAsia="仿宋" w:cs="Times New Roman"/>
                <w:kern w:val="0"/>
                <w:sz w:val="24"/>
                <w:szCs w:val="24"/>
                <w:lang w:val="en-US" w:eastAsia="zh-CN" w:bidi="ar-SA"/>
              </w:rPr>
              <w:t>传输速率</w:t>
            </w:r>
            <w:r>
              <w:rPr>
                <w:rFonts w:hint="eastAsia" w:ascii="Times New Roman" w:hAnsi="Times New Roman" w:eastAsia="仿宋" w:cs="Times New Roman"/>
                <w:kern w:val="0"/>
                <w:sz w:val="24"/>
                <w:szCs w:val="24"/>
                <w:lang w:val="en-US" w:eastAsia="zh-CN" w:bidi="ar-SA"/>
              </w:rPr>
              <w:fldChar w:fldCharType="end"/>
            </w:r>
            <w:r>
              <w:rPr>
                <w:rFonts w:hint="eastAsia" w:ascii="Times New Roman" w:hAnsi="Times New Roman" w:eastAsia="仿宋" w:cs="Times New Roman"/>
                <w:kern w:val="0"/>
                <w:sz w:val="24"/>
                <w:szCs w:val="24"/>
                <w:lang w:val="en-US" w:eastAsia="zh-CN" w:bidi="ar-SA"/>
              </w:rPr>
              <w:t>：≥10000Mbps</w:t>
            </w:r>
          </w:p>
        </w:tc>
      </w:tr>
      <w:tr>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hint="default" w:eastAsia="仿宋_GB2312"/>
                <w:sz w:val="24"/>
                <w:szCs w:val="28"/>
                <w:lang w:val="en-US" w:eastAsia="zh-CN"/>
              </w:rPr>
            </w:pPr>
            <w:r>
              <w:rPr>
                <w:rFonts w:hint="eastAsia" w:eastAsia="仿宋_GB2312"/>
                <w:sz w:val="24"/>
                <w:szCs w:val="28"/>
                <w:lang w:val="en-US" w:eastAsia="zh-CN"/>
              </w:rPr>
              <w:t>2.10</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hint="default" w:eastAsia="仿宋_GB2312"/>
                <w:sz w:val="24"/>
                <w:szCs w:val="28"/>
                <w:lang w:val="en-US" w:eastAsia="zh-CN"/>
              </w:rPr>
            </w:pPr>
            <w:r>
              <w:rPr>
                <w:rFonts w:hint="eastAsia" w:eastAsia="仿宋_GB2312"/>
                <w:sz w:val="24"/>
                <w:szCs w:val="28"/>
              </w:rPr>
              <w:t>参数</w:t>
            </w:r>
            <w:r>
              <w:rPr>
                <w:rFonts w:hint="eastAsia" w:eastAsia="仿宋_GB2312"/>
                <w:sz w:val="24"/>
                <w:szCs w:val="28"/>
                <w:lang w:val="en-US" w:eastAsia="zh-CN"/>
              </w:rPr>
              <w:t>10</w:t>
            </w:r>
          </w:p>
        </w:tc>
        <w:tc>
          <w:tcPr>
            <w:tcW w:w="6097" w:type="dxa"/>
            <w:tcBorders>
              <w:top w:val="nil"/>
              <w:left w:val="nil"/>
              <w:bottom w:val="single" w:color="auto" w:sz="4" w:space="0"/>
              <w:right w:val="single" w:color="auto" w:sz="4" w:space="0"/>
            </w:tcBorders>
            <w:vAlign w:val="center"/>
          </w:tcPr>
          <w:p>
            <w:pPr>
              <w:spacing w:line="260" w:lineRule="exact"/>
              <w:rPr>
                <w:rFonts w:hint="eastAsia" w:ascii="楷体" w:hAnsi="楷体" w:eastAsia="楷体" w:cs="楷体"/>
                <w:kern w:val="2"/>
                <w:sz w:val="28"/>
                <w:szCs w:val="28"/>
                <w:lang w:val="en-US" w:eastAsia="zh-CN" w:bidi="ar-SA"/>
              </w:rPr>
            </w:pPr>
            <w:r>
              <w:rPr>
                <w:rFonts w:hint="eastAsia" w:ascii="Times New Roman" w:hAnsi="Times New Roman" w:eastAsia="仿宋" w:cs="Times New Roman"/>
                <w:kern w:val="0"/>
                <w:sz w:val="24"/>
                <w:szCs w:val="24"/>
                <w:lang w:val="en-US" w:eastAsia="zh-CN" w:bidi="ar-SA"/>
              </w:rPr>
              <w:t>图像分析功能：支持≥40张结果图同时分析，分析结果输出excel，支持分析结果以不同的组合输出，支持3D查看功能等</w:t>
            </w:r>
          </w:p>
        </w:tc>
      </w:tr>
      <w:tr>
        <w:tblPrEx>
          <w:tblCellMar>
            <w:top w:w="0" w:type="dxa"/>
            <w:left w:w="108" w:type="dxa"/>
            <w:bottom w:w="0" w:type="dxa"/>
            <w:right w:w="108" w:type="dxa"/>
          </w:tblCellMar>
        </w:tblPrEx>
        <w:trPr>
          <w:trHeight w:val="476"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3</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b/>
                <w:sz w:val="24"/>
                <w:szCs w:val="28"/>
              </w:rPr>
            </w:pPr>
            <w:r>
              <w:rPr>
                <w:rFonts w:hint="eastAsia" w:eastAsia="仿宋_GB2312"/>
                <w:b/>
                <w:sz w:val="24"/>
                <w:szCs w:val="28"/>
              </w:rPr>
              <w:t>配置</w:t>
            </w:r>
          </w:p>
        </w:tc>
        <w:tc>
          <w:tcPr>
            <w:tcW w:w="6097" w:type="dxa"/>
            <w:tcBorders>
              <w:top w:val="nil"/>
              <w:left w:val="nil"/>
              <w:bottom w:val="single" w:color="auto" w:sz="4" w:space="0"/>
              <w:right w:val="single" w:color="auto" w:sz="4" w:space="0"/>
            </w:tcBorders>
            <w:vAlign w:val="center"/>
          </w:tcPr>
          <w:p>
            <w:pPr>
              <w:spacing w:line="260" w:lineRule="exact"/>
              <w:rPr>
                <w:rFonts w:ascii="Times New Roman" w:hAnsi="Times New Roman" w:eastAsia="仿宋_GB2312" w:cs="Times New Roman"/>
                <w:kern w:val="2"/>
                <w:sz w:val="24"/>
                <w:szCs w:val="28"/>
                <w:lang w:val="en-US" w:eastAsia="zh-CN" w:bidi="ar-SA"/>
              </w:rPr>
            </w:pPr>
          </w:p>
        </w:tc>
      </w:tr>
      <w:tr>
        <w:tblPrEx>
          <w:tblCellMar>
            <w:top w:w="0" w:type="dxa"/>
            <w:left w:w="108" w:type="dxa"/>
            <w:bottom w:w="0" w:type="dxa"/>
            <w:right w:w="108" w:type="dxa"/>
          </w:tblCellMar>
        </w:tblPrEx>
        <w:trPr>
          <w:trHeight w:val="476" w:hRule="atLeast"/>
        </w:trPr>
        <w:tc>
          <w:tcPr>
            <w:tcW w:w="993" w:type="dxa"/>
            <w:tcBorders>
              <w:top w:val="nil"/>
              <w:left w:val="single" w:color="auto" w:sz="8" w:space="0"/>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3.1</w:t>
            </w:r>
          </w:p>
        </w:tc>
        <w:tc>
          <w:tcPr>
            <w:tcW w:w="1774" w:type="dxa"/>
            <w:tcBorders>
              <w:top w:val="nil"/>
              <w:left w:val="nil"/>
              <w:bottom w:val="single" w:color="auto" w:sz="4" w:space="0"/>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配置1</w:t>
            </w:r>
          </w:p>
        </w:tc>
        <w:tc>
          <w:tcPr>
            <w:tcW w:w="6097" w:type="dxa"/>
            <w:tcBorders>
              <w:top w:val="nil"/>
              <w:left w:val="nil"/>
              <w:bottom w:val="single" w:color="auto" w:sz="4" w:space="0"/>
              <w:right w:val="single" w:color="auto" w:sz="4" w:space="0"/>
            </w:tcBorders>
            <w:vAlign w:val="center"/>
          </w:tcPr>
          <w:p>
            <w:pPr>
              <w:pStyle w:val="34"/>
              <w:numPr>
                <w:ilvl w:val="0"/>
                <w:numId w:val="0"/>
              </w:numPr>
              <w:ind w:leftChars="0"/>
              <w:jc w:val="left"/>
              <w:rPr>
                <w:rFonts w:hint="eastAsia" w:ascii="Times New Roman" w:hAnsi="Times New Roman" w:eastAsia="仿宋_GB2312" w:cs="Times New Roman"/>
                <w:kern w:val="2"/>
                <w:sz w:val="24"/>
                <w:szCs w:val="28"/>
                <w:lang w:val="en-US" w:eastAsia="zh-CN" w:bidi="ar-SA"/>
              </w:rPr>
            </w:pPr>
            <w:r>
              <w:rPr>
                <w:rFonts w:hint="eastAsia" w:ascii="Times New Roman" w:hAnsi="Times New Roman" w:eastAsia="仿宋_GB2312" w:cs="Times New Roman"/>
                <w:kern w:val="2"/>
                <w:sz w:val="24"/>
                <w:szCs w:val="28"/>
                <w:lang w:val="en-US" w:eastAsia="zh-CN" w:bidi="ar-SA"/>
              </w:rPr>
              <w:t>主机1台</w:t>
            </w:r>
          </w:p>
        </w:tc>
      </w:tr>
      <w:tr>
        <w:tblPrEx>
          <w:tblCellMar>
            <w:top w:w="0" w:type="dxa"/>
            <w:left w:w="108" w:type="dxa"/>
            <w:bottom w:w="0" w:type="dxa"/>
            <w:right w:w="108" w:type="dxa"/>
          </w:tblCellMar>
        </w:tblPrEx>
        <w:trPr>
          <w:trHeight w:val="476" w:hRule="atLeast"/>
        </w:trPr>
        <w:tc>
          <w:tcPr>
            <w:tcW w:w="993" w:type="dxa"/>
            <w:tcBorders>
              <w:top w:val="nil"/>
              <w:left w:val="single" w:color="auto" w:sz="8" w:space="0"/>
              <w:bottom w:val="nil"/>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3.2</w:t>
            </w:r>
          </w:p>
        </w:tc>
        <w:tc>
          <w:tcPr>
            <w:tcW w:w="1774" w:type="dxa"/>
            <w:tcBorders>
              <w:top w:val="nil"/>
              <w:left w:val="nil"/>
              <w:bottom w:val="nil"/>
              <w:right w:val="single" w:color="auto" w:sz="4" w:space="0"/>
            </w:tcBorders>
            <w:vAlign w:val="center"/>
          </w:tcPr>
          <w:p>
            <w:pPr>
              <w:widowControl/>
              <w:spacing w:line="260" w:lineRule="exact"/>
              <w:jc w:val="center"/>
              <w:rPr>
                <w:rFonts w:eastAsia="仿宋_GB2312"/>
                <w:sz w:val="24"/>
                <w:szCs w:val="28"/>
              </w:rPr>
            </w:pPr>
            <w:r>
              <w:rPr>
                <w:rFonts w:hint="eastAsia" w:eastAsia="仿宋_GB2312"/>
                <w:sz w:val="24"/>
                <w:szCs w:val="28"/>
              </w:rPr>
              <w:t>配置2</w:t>
            </w:r>
          </w:p>
        </w:tc>
        <w:tc>
          <w:tcPr>
            <w:tcW w:w="6097" w:type="dxa"/>
            <w:tcBorders>
              <w:top w:val="nil"/>
              <w:left w:val="nil"/>
              <w:bottom w:val="nil"/>
              <w:right w:val="single" w:color="auto" w:sz="4" w:space="0"/>
            </w:tcBorders>
            <w:vAlign w:val="center"/>
          </w:tcPr>
          <w:p>
            <w:pPr>
              <w:pStyle w:val="34"/>
              <w:numPr>
                <w:ilvl w:val="0"/>
                <w:numId w:val="0"/>
              </w:numPr>
              <w:ind w:leftChars="0"/>
              <w:jc w:val="left"/>
              <w:rPr>
                <w:rFonts w:hint="default" w:ascii="Times New Roman" w:hAnsi="Times New Roman" w:eastAsia="仿宋_GB2312" w:cs="Times New Roman"/>
                <w:kern w:val="2"/>
                <w:sz w:val="24"/>
                <w:szCs w:val="28"/>
                <w:lang w:val="en-US" w:eastAsia="zh-CN" w:bidi="ar-SA"/>
              </w:rPr>
            </w:pPr>
            <w:r>
              <w:rPr>
                <w:rFonts w:hint="eastAsia" w:ascii="Times New Roman" w:hAnsi="Times New Roman" w:eastAsia="仿宋_GB2312" w:cs="Times New Roman"/>
                <w:kern w:val="2"/>
                <w:sz w:val="24"/>
                <w:szCs w:val="28"/>
                <w:lang w:val="en-US" w:eastAsia="zh-CN" w:bidi="ar-SA"/>
              </w:rPr>
              <w:t>防静电样品镊 10个</w:t>
            </w:r>
          </w:p>
        </w:tc>
      </w:tr>
      <w:tr>
        <w:tblPrEx>
          <w:tblCellMar>
            <w:top w:w="0" w:type="dxa"/>
            <w:left w:w="108" w:type="dxa"/>
            <w:bottom w:w="0" w:type="dxa"/>
            <w:right w:w="108" w:type="dxa"/>
          </w:tblCellMar>
        </w:tblPrEx>
        <w:trPr>
          <w:trHeight w:val="476" w:hRule="atLeast"/>
        </w:trPr>
        <w:tc>
          <w:tcPr>
            <w:tcW w:w="993" w:type="dxa"/>
            <w:tcBorders>
              <w:top w:val="nil"/>
              <w:left w:val="single" w:color="auto" w:sz="8" w:space="0"/>
              <w:bottom w:val="nil"/>
              <w:right w:val="single" w:color="auto" w:sz="4" w:space="0"/>
            </w:tcBorders>
            <w:vAlign w:val="center"/>
          </w:tcPr>
          <w:p>
            <w:pPr>
              <w:widowControl/>
              <w:spacing w:line="260" w:lineRule="exact"/>
              <w:jc w:val="center"/>
              <w:rPr>
                <w:rFonts w:hint="default" w:eastAsia="仿宋_GB2312"/>
                <w:sz w:val="24"/>
                <w:szCs w:val="28"/>
                <w:lang w:val="en-US" w:eastAsia="zh-CN"/>
              </w:rPr>
            </w:pPr>
            <w:r>
              <w:rPr>
                <w:rFonts w:hint="eastAsia" w:eastAsia="仿宋_GB2312"/>
                <w:sz w:val="24"/>
                <w:szCs w:val="28"/>
                <w:lang w:val="en-US" w:eastAsia="zh-CN"/>
              </w:rPr>
              <w:t>3,3</w:t>
            </w:r>
          </w:p>
        </w:tc>
        <w:tc>
          <w:tcPr>
            <w:tcW w:w="1774" w:type="dxa"/>
            <w:tcBorders>
              <w:top w:val="nil"/>
              <w:left w:val="nil"/>
              <w:bottom w:val="nil"/>
              <w:right w:val="single" w:color="auto" w:sz="4" w:space="0"/>
            </w:tcBorders>
            <w:vAlign w:val="center"/>
          </w:tcPr>
          <w:p>
            <w:pPr>
              <w:widowControl/>
              <w:spacing w:line="260" w:lineRule="exact"/>
              <w:jc w:val="center"/>
              <w:rPr>
                <w:rFonts w:hint="eastAsia" w:eastAsia="仿宋_GB2312"/>
                <w:sz w:val="24"/>
                <w:szCs w:val="28"/>
                <w:lang w:eastAsia="zh-CN"/>
              </w:rPr>
            </w:pPr>
            <w:r>
              <w:rPr>
                <w:rFonts w:hint="eastAsia" w:eastAsia="仿宋_GB2312"/>
                <w:sz w:val="24"/>
                <w:szCs w:val="28"/>
              </w:rPr>
              <w:t>配置</w:t>
            </w:r>
            <w:r>
              <w:rPr>
                <w:rFonts w:hint="eastAsia" w:eastAsia="仿宋_GB2312"/>
                <w:sz w:val="24"/>
                <w:szCs w:val="28"/>
                <w:lang w:val="en-US" w:eastAsia="zh-CN"/>
              </w:rPr>
              <w:t>3</w:t>
            </w:r>
          </w:p>
        </w:tc>
        <w:tc>
          <w:tcPr>
            <w:tcW w:w="6097" w:type="dxa"/>
            <w:tcBorders>
              <w:top w:val="nil"/>
              <w:left w:val="nil"/>
              <w:bottom w:val="nil"/>
              <w:right w:val="single" w:color="auto" w:sz="4" w:space="0"/>
            </w:tcBorders>
            <w:vAlign w:val="center"/>
          </w:tcPr>
          <w:p>
            <w:pPr>
              <w:pStyle w:val="34"/>
              <w:numPr>
                <w:ilvl w:val="0"/>
                <w:numId w:val="0"/>
              </w:numPr>
              <w:ind w:leftChars="0"/>
              <w:jc w:val="left"/>
              <w:rPr>
                <w:rFonts w:hint="eastAsia" w:ascii="Times New Roman" w:hAnsi="Times New Roman" w:eastAsia="仿宋_GB2312" w:cs="Times New Roman"/>
                <w:kern w:val="2"/>
                <w:sz w:val="24"/>
                <w:szCs w:val="28"/>
                <w:lang w:val="en-US" w:eastAsia="zh-CN" w:bidi="ar-SA"/>
              </w:rPr>
            </w:pPr>
            <w:r>
              <w:rPr>
                <w:rFonts w:hint="eastAsia" w:ascii="Times New Roman" w:hAnsi="Times New Roman" w:eastAsia="仿宋_GB2312" w:cs="Times New Roman"/>
                <w:kern w:val="2"/>
                <w:sz w:val="24"/>
                <w:szCs w:val="28"/>
                <w:lang w:val="en-US" w:eastAsia="zh-CN" w:bidi="ar-SA"/>
              </w:rPr>
              <w:t>数据传输线</w:t>
            </w:r>
          </w:p>
        </w:tc>
      </w:tr>
    </w:tbl>
    <w:p>
      <w:pPr>
        <w:spacing w:line="520" w:lineRule="exact"/>
        <w:jc w:val="center"/>
        <w:rPr>
          <w:rFonts w:eastAsia="仿宋_GB2312"/>
          <w:sz w:val="24"/>
          <w:szCs w:val="28"/>
        </w:rPr>
      </w:pP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eastAsia="仿宋_GB2312"/>
          <w:szCs w:val="28"/>
        </w:rPr>
      </w:pPr>
      <w:r>
        <w:rPr>
          <w:rFonts w:hint="eastAsia" w:eastAsia="仿宋_GB2312"/>
          <w:szCs w:val="28"/>
        </w:rPr>
        <w:t>1.实施时间：成交人应在采购合同生效后，自采购人提交订单申请不超过</w:t>
      </w:r>
      <w:r>
        <w:rPr>
          <w:rFonts w:hint="eastAsia" w:eastAsia="仿宋_GB2312"/>
          <w:szCs w:val="28"/>
          <w:u w:val="single"/>
        </w:rPr>
        <w:t>30</w:t>
      </w:r>
      <w:r>
        <w:rPr>
          <w:rFonts w:hint="eastAsia" w:eastAsia="仿宋_GB2312"/>
          <w:szCs w:val="28"/>
        </w:rPr>
        <w:t>个日历日内送货到采购人指定地点。</w:t>
      </w:r>
    </w:p>
    <w:p>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3.实施方式：成交人按照采购单位的订购数量，按需将货物送到采购人指定交货地点。</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（二）售后服务</w:t>
      </w:r>
    </w:p>
    <w:p>
      <w:pPr>
        <w:adjustRightInd w:val="0"/>
        <w:snapToGrid w:val="0"/>
        <w:spacing w:line="480" w:lineRule="exact"/>
        <w:ind w:firstLine="560" w:firstLineChars="200"/>
        <w:rPr>
          <w:rFonts w:eastAsia="仿宋_GB2312"/>
          <w:szCs w:val="28"/>
        </w:rPr>
      </w:pPr>
      <w:r>
        <w:rPr>
          <w:rFonts w:hint="eastAsia" w:eastAsia="仿宋_GB2312"/>
          <w:szCs w:val="28"/>
        </w:rPr>
        <w:t>成交人负责免费包装、运输、安装、调试、培训和服务保障等。自货物验收完毕之日起，货物免费质保期2年，在免费质保期内，出现产品质量问题，采购方提出后，成交人应在2小时内响应，24小时内到达现场提供相关的维修、更换服务。提供终生维护保障，在质保期后，继续提供技术支持服务。</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eastAsia="仿宋_GB2312"/>
          <w:szCs w:val="28"/>
          <w:highlight w:val="yellow"/>
        </w:rPr>
      </w:pPr>
      <w:r>
        <w:rPr>
          <w:rFonts w:hint="eastAsia" w:eastAsia="仿宋_GB2312"/>
          <w:szCs w:val="28"/>
        </w:rPr>
        <w:t>成交人按照采购人的订购数量供货，安装调试完毕，采购人验收合格，签字确认收货后支付合同金额的百分之九十五，余百分之五作为质保金，质保期2年，质保期满后支付剩下的百分之五。</w:t>
      </w:r>
    </w:p>
    <w:p>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pPr>
        <w:snapToGrid w:val="0"/>
        <w:spacing w:line="480" w:lineRule="exact"/>
        <w:ind w:firstLine="560" w:firstLineChars="200"/>
        <w:jc w:val="left"/>
        <w:rPr>
          <w:rFonts w:eastAsia="仿宋_GB2312"/>
        </w:rPr>
      </w:pPr>
      <w:r>
        <w:rPr>
          <w:rFonts w:hint="eastAsia" w:eastAsia="仿宋_GB231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ind w:firstLine="560" w:firstLineChars="200"/>
        <w:jc w:val="left"/>
        <w:rPr>
          <w:rFonts w:eastAsia="仿宋_GB2312"/>
          <w:szCs w:val="28"/>
        </w:rPr>
      </w:pPr>
      <w:r>
        <w:rPr>
          <w:rFonts w:hint="eastAsia" w:eastAsia="仿宋_GB2312"/>
          <w:szCs w:val="28"/>
        </w:rPr>
        <w:t>本研发服务项目产生的成果，包括但不限于专利、实用新型专利、著作权等为甲方所有。</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pPr>
        <w:snapToGrid w:val="0"/>
        <w:spacing w:line="480" w:lineRule="exact"/>
        <w:ind w:firstLine="560" w:firstLineChars="200"/>
        <w:jc w:val="left"/>
        <w:rPr>
          <w:rFonts w:eastAsia="仿宋_GB231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szCs w:val="28"/>
        </w:rPr>
        <w:t>无。</w:t>
      </w:r>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sz w:val="48"/>
                <w:szCs w:val="48"/>
              </w:rPr>
            </w:pPr>
            <w:r>
              <w:rPr>
                <w:rFonts w:hint="eastAsia" w:ascii="Arial Unicode MS" w:hAnsi="Arial Unicode MS" w:eastAsia="Arial Unicode MS" w:cs="Arial Unicode MS"/>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r>
              <w:rPr>
                <w:rFonts w:hint="eastAsia" w:ascii="宋体" w:hAnsi="宋体" w:cs="宋体"/>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2"/>
              <w:ind w:firstLine="240"/>
              <w:jc w:val="center"/>
            </w:pPr>
            <w:r>
              <w:rPr>
                <w:rFonts w:hint="eastAsia"/>
                <w:sz w:val="24"/>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pPr>
        <w:widowControl/>
        <w:jc w:val="left"/>
        <w:sectPr>
          <w:headerReference r:id="rId10" w:type="default"/>
          <w:footerReference r:id="rId11" w:type="default"/>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法定代表人资格证明书</w:t>
      </w:r>
    </w:p>
    <w:p>
      <w:pPr>
        <w:ind w:firstLine="622" w:firstLineChars="200"/>
        <w:rPr>
          <w:rFonts w:eastAsia="楷体_GB2312"/>
          <w:sz w:val="32"/>
          <w:szCs w:val="32"/>
        </w:rPr>
      </w:pPr>
    </w:p>
    <w:p>
      <w:pPr>
        <w:ind w:firstLine="622"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22" w:firstLineChars="200"/>
        <w:rPr>
          <w:rFonts w:eastAsia="仿宋_GB2312"/>
          <w:sz w:val="32"/>
          <w:szCs w:val="32"/>
        </w:rPr>
      </w:pPr>
    </w:p>
    <w:p>
      <w:pPr>
        <w:ind w:firstLine="622"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2"/>
        <w:ind w:firstLine="201"/>
        <w:rPr>
          <w:szCs w:val="28"/>
        </w:rPr>
      </w:pPr>
    </w:p>
    <w:p>
      <w:pPr>
        <w:rPr>
          <w:kern w:val="0"/>
          <w:szCs w:val="28"/>
        </w:rPr>
      </w:pPr>
    </w:p>
    <w:p>
      <w:pPr>
        <w:pStyle w:val="2"/>
        <w:ind w:firstLine="201"/>
      </w:pPr>
    </w:p>
    <w:p>
      <w:pPr>
        <w:adjustRightInd w:val="0"/>
        <w:snapToGrid w:val="0"/>
        <w:spacing w:line="579" w:lineRule="exact"/>
        <w:ind w:left="2439" w:leftChars="900" w:firstLine="622"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439" w:leftChars="900" w:firstLine="622"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443"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法定代表人授权书</w:t>
      </w:r>
    </w:p>
    <w:p>
      <w:pPr>
        <w:ind w:firstLine="622" w:firstLineChars="200"/>
        <w:rPr>
          <w:rFonts w:eastAsia="楷体_GB2312"/>
          <w:sz w:val="32"/>
          <w:szCs w:val="32"/>
        </w:rPr>
      </w:pPr>
    </w:p>
    <w:p>
      <w:pPr>
        <w:ind w:firstLine="622"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355" w:leftChars="500" w:firstLine="622"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355" w:leftChars="500" w:firstLine="622"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732"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22"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kern w:val="0"/>
        </w:rPr>
      </w:pPr>
    </w:p>
    <w:p>
      <w:pPr>
        <w:pStyle w:val="2"/>
        <w:ind w:firstLine="201"/>
      </w:pPr>
    </w:p>
    <w:p>
      <w:pPr>
        <w:pStyle w:val="2"/>
        <w:ind w:firstLine="201"/>
        <w:sectPr>
          <w:pgSz w:w="11906" w:h="16838"/>
          <w:pgMar w:top="2098" w:right="1474" w:bottom="1985" w:left="1588" w:header="851" w:footer="1191" w:gutter="0"/>
          <w:cols w:space="720" w:num="1"/>
          <w:docGrid w:type="linesAndChars" w:linePitch="312" w:charSpace="-1844"/>
        </w:sectPr>
      </w:pPr>
      <w:r>
        <w:rPr>
          <w:rFonts w:hint="eastAsia" w:eastAsia="仿宋"/>
        </w:rPr>
        <w:t>注：本内容适用于授权委托代理人，法定代表人授权书须法定代表人签字授权</w:t>
      </w:r>
      <w:bookmarkStart w:id="1" w:name="_GoBack"/>
      <w:bookmarkEnd w:id="1"/>
      <w:bookmarkStart w:id="0" w:name="RANGE!A1:F8"/>
    </w:p>
    <w:bookmarkEnd w:id="0"/>
    <w:p>
      <w:pPr>
        <w:pStyle w:val="3"/>
      </w:pPr>
    </w:p>
    <w:sectPr>
      <w:pgSz w:w="11906" w:h="16838"/>
      <w:pgMar w:top="2098" w:right="1474" w:bottom="1985" w:left="1588" w:header="851" w:footer="1191" w:gutter="0"/>
      <w:cols w:space="720" w:num="1"/>
      <w:docGrid w:linePitch="31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D2A0F3-6E27-433A-91AF-1E550B3737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FD66ECF0-D3B9-45DA-8A90-EC38B2864DCB}"/>
  </w:font>
  <w:font w:name="Arial Unicode MS">
    <w:panose1 w:val="020B0604020202020204"/>
    <w:charset w:val="86"/>
    <w:family w:val="swiss"/>
    <w:pitch w:val="default"/>
    <w:sig w:usb0="FFFFFFFF" w:usb1="E9FFFFFF" w:usb2="0000003F" w:usb3="00000000" w:csb0="603F01FF" w:csb1="FFFF0000"/>
    <w:embedRegular r:id="rId3" w:fontKey="{0838E733-AA3B-41FD-8159-DEDF0F492164}"/>
  </w:font>
  <w:font w:name="楷体_GB2312">
    <w:panose1 w:val="02010609030101010101"/>
    <w:charset w:val="86"/>
    <w:family w:val="modern"/>
    <w:pitch w:val="default"/>
    <w:sig w:usb0="00000001" w:usb1="080E0000" w:usb2="00000000" w:usb3="00000000" w:csb0="00040000" w:csb1="00000000"/>
    <w:embedRegular r:id="rId4" w:fontKey="{0A7C7E85-7254-4057-B94C-994FB6042D7A}"/>
  </w:font>
  <w:font w:name="等线">
    <w:panose1 w:val="02010600030101010101"/>
    <w:charset w:val="86"/>
    <w:family w:val="auto"/>
    <w:pitch w:val="default"/>
    <w:sig w:usb0="A00002BF" w:usb1="38CF7CFA" w:usb2="00000016" w:usb3="00000000" w:csb0="0004000F" w:csb1="00000000"/>
    <w:embedRegular r:id="rId5" w:fontKey="{B4F323EE-E0FC-4D12-B314-11A098456302}"/>
  </w:font>
  <w:font w:name="微软雅黑">
    <w:panose1 w:val="020B0503020204020204"/>
    <w:charset w:val="86"/>
    <w:family w:val="auto"/>
    <w:pitch w:val="default"/>
    <w:sig w:usb0="80000287" w:usb1="280F3C52" w:usb2="00000016" w:usb3="00000000" w:csb0="0004001F" w:csb1="00000000"/>
    <w:embedRegular r:id="rId6" w:fontKey="{5ED3F70B-6B15-4BCE-AE8C-46CE4172E394}"/>
  </w:font>
  <w:font w:name="仿宋">
    <w:panose1 w:val="02010609060101010101"/>
    <w:charset w:val="86"/>
    <w:family w:val="modern"/>
    <w:pitch w:val="default"/>
    <w:sig w:usb0="800002BF" w:usb1="38CF7CFA" w:usb2="00000016" w:usb3="00000000" w:csb0="00040001" w:csb1="00000000"/>
    <w:embedRegular r:id="rId7" w:fontKey="{9EBAE67D-439B-4288-86E7-DF3851C180D0}"/>
  </w:font>
  <w:font w:name="楷体">
    <w:panose1 w:val="02010609060101010101"/>
    <w:charset w:val="86"/>
    <w:family w:val="auto"/>
    <w:pitch w:val="default"/>
    <w:sig w:usb0="800002BF" w:usb1="38CF7CFA" w:usb2="00000016" w:usb3="00000000" w:csb0="00040001" w:csb1="00000000"/>
    <w:embedRegular r:id="rId8" w:fontKey="{31B0054F-7D89-41E1-8E86-5957C16F59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Fonts w:ascii="宋体" w:hAnsi="宋体"/>
        <w:szCs w:val="28"/>
      </w:rPr>
    </w:pPr>
    <w:r>
      <w:rPr>
        <w:rStyle w:val="23"/>
        <w:rFonts w:hint="eastAsia" w:ascii="宋体" w:hAnsi="宋体"/>
        <w:szCs w:val="28"/>
      </w:rPr>
      <w:t>—</w:t>
    </w:r>
    <w:r>
      <w:rPr>
        <w:rStyle w:val="23"/>
        <w:rFonts w:ascii="宋体" w:hAnsi="宋体"/>
        <w:szCs w:val="28"/>
      </w:rPr>
      <w:fldChar w:fldCharType="begin"/>
    </w:r>
    <w:r>
      <w:rPr>
        <w:rStyle w:val="23"/>
        <w:rFonts w:ascii="宋体" w:hAnsi="宋体"/>
        <w:szCs w:val="28"/>
      </w:rPr>
      <w:instrText xml:space="preserve">PAGE  </w:instrText>
    </w:r>
    <w:r>
      <w:rPr>
        <w:rStyle w:val="23"/>
        <w:rFonts w:ascii="宋体" w:hAnsi="宋体"/>
        <w:szCs w:val="28"/>
      </w:rPr>
      <w:fldChar w:fldCharType="separate"/>
    </w:r>
    <w:r>
      <w:rPr>
        <w:rStyle w:val="23"/>
        <w:rFonts w:ascii="宋体" w:hAnsi="宋体"/>
        <w:szCs w:val="28"/>
      </w:rPr>
      <w:t>13</w:t>
    </w:r>
    <w:r>
      <w:rPr>
        <w:rStyle w:val="23"/>
        <w:rFonts w:ascii="宋体" w:hAnsi="宋体"/>
        <w:szCs w:val="28"/>
      </w:rPr>
      <w:fldChar w:fldCharType="end"/>
    </w:r>
    <w:r>
      <w:rPr>
        <w:rStyle w:val="23"/>
        <w:rFonts w:hint="eastAsia" w:ascii="宋体" w:hAnsi="宋体"/>
        <w:szCs w:val="28"/>
      </w:rPr>
      <w:t>—</w:t>
    </w:r>
  </w:p>
  <w:p>
    <w:pPr>
      <w:pStyle w:val="13"/>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46DA"/>
    <w:rsid w:val="0007370D"/>
    <w:rsid w:val="0008059B"/>
    <w:rsid w:val="00083364"/>
    <w:rsid w:val="00083E5B"/>
    <w:rsid w:val="00085667"/>
    <w:rsid w:val="00091B84"/>
    <w:rsid w:val="000A6D0C"/>
    <w:rsid w:val="000B3A64"/>
    <w:rsid w:val="000D2073"/>
    <w:rsid w:val="000D3A1D"/>
    <w:rsid w:val="000D551C"/>
    <w:rsid w:val="000D6E74"/>
    <w:rsid w:val="000E2AF7"/>
    <w:rsid w:val="000F4B27"/>
    <w:rsid w:val="000F6D08"/>
    <w:rsid w:val="00107BAB"/>
    <w:rsid w:val="00131918"/>
    <w:rsid w:val="0013721C"/>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45020"/>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3582D"/>
    <w:rsid w:val="005446BD"/>
    <w:rsid w:val="005478D9"/>
    <w:rsid w:val="00547A46"/>
    <w:rsid w:val="00555B2E"/>
    <w:rsid w:val="00572A60"/>
    <w:rsid w:val="00581B83"/>
    <w:rsid w:val="005837CA"/>
    <w:rsid w:val="00584143"/>
    <w:rsid w:val="0058469B"/>
    <w:rsid w:val="0058775D"/>
    <w:rsid w:val="005905F2"/>
    <w:rsid w:val="0059534C"/>
    <w:rsid w:val="005A1DB8"/>
    <w:rsid w:val="005A1FA0"/>
    <w:rsid w:val="005A4B43"/>
    <w:rsid w:val="005B1E6B"/>
    <w:rsid w:val="005C28F0"/>
    <w:rsid w:val="005D1EE6"/>
    <w:rsid w:val="005D4297"/>
    <w:rsid w:val="005E4B2B"/>
    <w:rsid w:val="005E5C21"/>
    <w:rsid w:val="005F3F5E"/>
    <w:rsid w:val="005F4DD7"/>
    <w:rsid w:val="00615640"/>
    <w:rsid w:val="00620F4F"/>
    <w:rsid w:val="006337FD"/>
    <w:rsid w:val="006542BE"/>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401"/>
    <w:rsid w:val="007C0F35"/>
    <w:rsid w:val="007C4F70"/>
    <w:rsid w:val="00803D6E"/>
    <w:rsid w:val="00804720"/>
    <w:rsid w:val="008102FB"/>
    <w:rsid w:val="00810706"/>
    <w:rsid w:val="00815D23"/>
    <w:rsid w:val="008220EC"/>
    <w:rsid w:val="00840267"/>
    <w:rsid w:val="00842062"/>
    <w:rsid w:val="00847D8E"/>
    <w:rsid w:val="00851DDC"/>
    <w:rsid w:val="008572E2"/>
    <w:rsid w:val="00866224"/>
    <w:rsid w:val="008668B9"/>
    <w:rsid w:val="008777EB"/>
    <w:rsid w:val="008B04DE"/>
    <w:rsid w:val="008B6C3D"/>
    <w:rsid w:val="008C24E6"/>
    <w:rsid w:val="008C3CEF"/>
    <w:rsid w:val="008C481B"/>
    <w:rsid w:val="008D03DD"/>
    <w:rsid w:val="008D3553"/>
    <w:rsid w:val="008D7515"/>
    <w:rsid w:val="008F06D9"/>
    <w:rsid w:val="008F736E"/>
    <w:rsid w:val="00920902"/>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215A0"/>
    <w:rsid w:val="00A3195B"/>
    <w:rsid w:val="00A419E6"/>
    <w:rsid w:val="00A75CF0"/>
    <w:rsid w:val="00A81862"/>
    <w:rsid w:val="00A8190E"/>
    <w:rsid w:val="00A8220C"/>
    <w:rsid w:val="00A9126D"/>
    <w:rsid w:val="00A92097"/>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A68EE"/>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4A2B"/>
    <w:rsid w:val="00CC729E"/>
    <w:rsid w:val="00CD2E04"/>
    <w:rsid w:val="00CF1DCE"/>
    <w:rsid w:val="00D03BD2"/>
    <w:rsid w:val="00D050B2"/>
    <w:rsid w:val="00D06112"/>
    <w:rsid w:val="00D06506"/>
    <w:rsid w:val="00D47737"/>
    <w:rsid w:val="00D677A6"/>
    <w:rsid w:val="00D7774A"/>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0BFD"/>
    <w:rsid w:val="00ED47FF"/>
    <w:rsid w:val="00EF2BE7"/>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E34A3F"/>
    <w:rsid w:val="09420C01"/>
    <w:rsid w:val="0B0C1D12"/>
    <w:rsid w:val="0B47616D"/>
    <w:rsid w:val="0B713C52"/>
    <w:rsid w:val="0DE853E9"/>
    <w:rsid w:val="0EEB5D10"/>
    <w:rsid w:val="0FF17279"/>
    <w:rsid w:val="11674266"/>
    <w:rsid w:val="143D7A24"/>
    <w:rsid w:val="14765EED"/>
    <w:rsid w:val="14AF636D"/>
    <w:rsid w:val="150474D2"/>
    <w:rsid w:val="1CCE22DB"/>
    <w:rsid w:val="1D7A26DD"/>
    <w:rsid w:val="1E421D2E"/>
    <w:rsid w:val="20672FDF"/>
    <w:rsid w:val="22C11D1B"/>
    <w:rsid w:val="22FB11C1"/>
    <w:rsid w:val="26B53690"/>
    <w:rsid w:val="2C245261"/>
    <w:rsid w:val="2E28703E"/>
    <w:rsid w:val="2EED207D"/>
    <w:rsid w:val="30B402AF"/>
    <w:rsid w:val="3104090C"/>
    <w:rsid w:val="31711667"/>
    <w:rsid w:val="34EE2AA6"/>
    <w:rsid w:val="35500CBF"/>
    <w:rsid w:val="36372989"/>
    <w:rsid w:val="37A42A2A"/>
    <w:rsid w:val="37B238AC"/>
    <w:rsid w:val="3C446528"/>
    <w:rsid w:val="3D485324"/>
    <w:rsid w:val="3DD74805"/>
    <w:rsid w:val="3E0B5931"/>
    <w:rsid w:val="3FF12096"/>
    <w:rsid w:val="40F40090"/>
    <w:rsid w:val="42303D7A"/>
    <w:rsid w:val="432805AA"/>
    <w:rsid w:val="43A62AD6"/>
    <w:rsid w:val="46CD3E3E"/>
    <w:rsid w:val="46F920D7"/>
    <w:rsid w:val="478F7ED7"/>
    <w:rsid w:val="481F6B1F"/>
    <w:rsid w:val="48E064A0"/>
    <w:rsid w:val="49A37EA2"/>
    <w:rsid w:val="4B5C7602"/>
    <w:rsid w:val="4BD405AD"/>
    <w:rsid w:val="4D796F28"/>
    <w:rsid w:val="4DEE0395"/>
    <w:rsid w:val="50084B0C"/>
    <w:rsid w:val="505C602E"/>
    <w:rsid w:val="508E7646"/>
    <w:rsid w:val="50AC7DE9"/>
    <w:rsid w:val="50D0256E"/>
    <w:rsid w:val="52C928ED"/>
    <w:rsid w:val="53793538"/>
    <w:rsid w:val="54E22292"/>
    <w:rsid w:val="54FC3833"/>
    <w:rsid w:val="568B1481"/>
    <w:rsid w:val="581E5623"/>
    <w:rsid w:val="586E0370"/>
    <w:rsid w:val="58DD72E9"/>
    <w:rsid w:val="5A04249F"/>
    <w:rsid w:val="5A17363A"/>
    <w:rsid w:val="5E6E102A"/>
    <w:rsid w:val="68933423"/>
    <w:rsid w:val="68B27EEE"/>
    <w:rsid w:val="69B41D13"/>
    <w:rsid w:val="6A437CE1"/>
    <w:rsid w:val="6B8B6553"/>
    <w:rsid w:val="6C1007DC"/>
    <w:rsid w:val="6CF509AA"/>
    <w:rsid w:val="6D9A218A"/>
    <w:rsid w:val="6EFC7023"/>
    <w:rsid w:val="6FA60C79"/>
    <w:rsid w:val="702E553E"/>
    <w:rsid w:val="72FB2DC4"/>
    <w:rsid w:val="75EE17D5"/>
    <w:rsid w:val="76BD67A7"/>
    <w:rsid w:val="7778345E"/>
    <w:rsid w:val="79BF69E3"/>
    <w:rsid w:val="7B457AA3"/>
    <w:rsid w:val="7C047797"/>
    <w:rsid w:val="7C852A05"/>
    <w:rsid w:val="7D1260EF"/>
    <w:rsid w:val="7D55281C"/>
    <w:rsid w:val="7DAA4898"/>
    <w:rsid w:val="7E0052CE"/>
    <w:rsid w:val="7E3711BB"/>
    <w:rsid w:val="7E866349"/>
    <w:rsid w:val="7EF055D6"/>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textAlignment w:val="baseline"/>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Document Map"/>
    <w:basedOn w:val="1"/>
    <w:link w:val="38"/>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w:basedOn w:val="1"/>
    <w:next w:val="1"/>
    <w:qFormat/>
    <w:uiPriority w:val="0"/>
    <w:rPr>
      <w:kern w:val="0"/>
      <w:szCs w:val="24"/>
    </w:r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3"/>
    <w:qFormat/>
    <w:uiPriority w:val="9"/>
    <w:rPr>
      <w:rFonts w:ascii="Times New Roman" w:hAnsi="Times New Roman" w:eastAsia="宋体" w:cs="Times New Roman"/>
      <w:b/>
      <w:bCs/>
      <w:kern w:val="44"/>
      <w:sz w:val="44"/>
      <w:szCs w:val="44"/>
    </w:rPr>
  </w:style>
  <w:style w:type="character" w:customStyle="1" w:styleId="28">
    <w:name w:val="标题 2 Char"/>
    <w:basedOn w:val="21"/>
    <w:link w:val="4"/>
    <w:qFormat/>
    <w:uiPriority w:val="9"/>
    <w:rPr>
      <w:rFonts w:asciiTheme="majorHAnsi" w:hAnsiTheme="majorHAnsi" w:eastAsiaTheme="majorEastAsia" w:cstheme="majorBidi"/>
      <w:b/>
      <w:bCs/>
      <w:sz w:val="32"/>
      <w:szCs w:val="32"/>
    </w:rPr>
  </w:style>
  <w:style w:type="character" w:customStyle="1" w:styleId="29">
    <w:name w:val="标题 3 Char"/>
    <w:basedOn w:val="21"/>
    <w:link w:val="5"/>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7"/>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2236</Words>
  <Characters>2410</Characters>
  <Lines>26</Lines>
  <Paragraphs>7</Paragraphs>
  <TotalTime>24</TotalTime>
  <ScaleCrop>false</ScaleCrop>
  <LinksUpToDate>false</LinksUpToDate>
  <CharactersWithSpaces>2704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危机</cp:lastModifiedBy>
  <cp:lastPrinted>2023-11-15T06:21:00Z</cp:lastPrinted>
  <dcterms:modified xsi:type="dcterms:W3CDTF">2023-11-15T07:25:07Z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3FE47B64FD8D49A58A1879BE75C9D6AA_13</vt:lpwstr>
  </property>
</Properties>
</file>