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jc w:val="center"/>
        <w:outlineLvl w:val="0"/>
        <w:rPr>
          <w:rFonts w:hint="eastAsia" w:eastAsia="微软雅黑"/>
          <w:sz w:val="84"/>
          <w:szCs w:val="84"/>
          <w:lang w:val="en-US" w:eastAsia="zh-CN"/>
        </w:rPr>
      </w:pPr>
    </w:p>
    <w:p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>
      <w:pPr>
        <w:snapToGrid w:val="0"/>
        <w:jc w:val="center"/>
        <w:outlineLvl w:val="0"/>
        <w:rPr>
          <w:rFonts w:eastAsia="Arial Unicode MS"/>
          <w:sz w:val="84"/>
          <w:szCs w:val="84"/>
        </w:rPr>
      </w:pPr>
      <w:r>
        <w:rPr>
          <w:rFonts w:hint="eastAsia" w:eastAsia="Arial Unicode MS"/>
          <w:sz w:val="84"/>
          <w:szCs w:val="84"/>
        </w:rPr>
        <w:t>询 价 文 件</w:t>
      </w: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pStyle w:val="18"/>
      </w:pPr>
    </w:p>
    <w:p>
      <w:pPr>
        <w:pStyle w:val="18"/>
      </w:pPr>
    </w:p>
    <w:p>
      <w:pPr>
        <w:pStyle w:val="18"/>
      </w:pPr>
    </w:p>
    <w:p/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hint="eastAsia" w:eastAsia="微软雅黑"/>
          <w:sz w:val="44"/>
          <w:szCs w:val="44"/>
        </w:rPr>
        <w:t>项目名称：</w:t>
      </w:r>
      <w:r>
        <w:rPr>
          <w:rFonts w:hint="eastAsia" w:eastAsia="微软雅黑"/>
          <w:sz w:val="44"/>
          <w:szCs w:val="44"/>
          <w:u w:val="single"/>
        </w:rPr>
        <w:t xml:space="preserve"> </w:t>
      </w:r>
      <w:r>
        <w:rPr>
          <w:rFonts w:hint="eastAsia" w:eastAsia="微软雅黑"/>
          <w:sz w:val="44"/>
          <w:szCs w:val="44"/>
          <w:u w:val="single"/>
          <w:lang w:val="en-US" w:eastAsia="zh-CN"/>
        </w:rPr>
        <w:t xml:space="preserve"> 金属字更换及背架维护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</w:t>
      </w:r>
    </w:p>
    <w:p>
      <w:pPr>
        <w:pStyle w:val="10"/>
        <w:snapToGrid w:val="0"/>
        <w:spacing w:line="240" w:lineRule="auto"/>
        <w:ind w:leftChars="343" w:firstLine="1540" w:firstLineChars="350"/>
        <w:outlineLvl w:val="0"/>
        <w:rPr>
          <w:rFonts w:eastAsia="微软雅黑"/>
          <w:szCs w:val="44"/>
        </w:rPr>
      </w:pPr>
    </w:p>
    <w:p>
      <w:pPr>
        <w:snapToGrid w:val="0"/>
        <w:outlineLvl w:val="0"/>
        <w:rPr>
          <w:rFonts w:hint="eastAsia" w:eastAsia="仿宋_GB2312"/>
          <w:sz w:val="96"/>
          <w:szCs w:val="130"/>
          <w:lang w:val="en-US" w:eastAsia="zh-CN"/>
        </w:rPr>
      </w:pPr>
      <w:r>
        <w:rPr>
          <w:rFonts w:hint="eastAsia" w:eastAsia="微软雅黑"/>
          <w:sz w:val="44"/>
          <w:szCs w:val="44"/>
        </w:rPr>
        <w:t>采购单位：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陆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军军医大学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外训大队     </w:t>
      </w:r>
    </w:p>
    <w:p>
      <w:pPr>
        <w:snapToGrid w:val="0"/>
        <w:ind w:left="2240" w:leftChars="800"/>
        <w:rPr>
          <w:rFonts w:eastAsia="微软雅黑"/>
          <w:sz w:val="44"/>
          <w:szCs w:val="44"/>
        </w:rPr>
      </w:pPr>
    </w:p>
    <w:p>
      <w:pPr>
        <w:snapToGrid w:val="0"/>
        <w:ind w:left="2240" w:leftChars="800"/>
        <w:rPr>
          <w:rFonts w:eastAsia="微软雅黑"/>
          <w:sz w:val="44"/>
          <w:szCs w:val="44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hint="eastAsia" w:eastAsia="微软雅黑"/>
          <w:sz w:val="44"/>
          <w:szCs w:val="44"/>
        </w:rPr>
        <w:t>二○二三年</w:t>
      </w:r>
      <w:r>
        <w:rPr>
          <w:rFonts w:hint="eastAsia" w:eastAsia="微软雅黑"/>
          <w:sz w:val="44"/>
          <w:szCs w:val="44"/>
          <w:lang w:val="en-US" w:eastAsia="zh-CN"/>
        </w:rPr>
        <w:t>十一</w:t>
      </w:r>
      <w:r>
        <w:rPr>
          <w:rFonts w:hint="eastAsia" w:eastAsia="微软雅黑"/>
          <w:sz w:val="44"/>
          <w:szCs w:val="44"/>
        </w:rPr>
        <w:t>月</w:t>
      </w:r>
    </w:p>
    <w:p>
      <w:pPr>
        <w:snapToGrid w:val="0"/>
        <w:rPr>
          <w:rFonts w:eastAsia="方正大标宋简体"/>
          <w:sz w:val="44"/>
          <w:szCs w:val="44"/>
        </w:rPr>
      </w:pPr>
    </w:p>
    <w:p>
      <w:pPr>
        <w:snapToGrid w:val="0"/>
        <w:spacing w:line="500" w:lineRule="exact"/>
        <w:rPr>
          <w:rFonts w:eastAsia="黑体"/>
          <w:sz w:val="4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1440" w:right="1800" w:bottom="1440" w:left="1800" w:header="964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4"/>
        <w:numPr>
          <w:ilvl w:val="0"/>
          <w:numId w:val="1"/>
        </w:numPr>
        <w:jc w:val="center"/>
        <w:rPr>
          <w:rFonts w:ascii="微软雅黑" w:hAnsi="微软雅黑" w:eastAsia="微软雅黑" w:cs="微软雅黑"/>
          <w:b w:val="0"/>
          <w:bCs w:val="0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Cs w:val="28"/>
        </w:rPr>
        <w:t>询价公告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我</w:t>
      </w:r>
      <w:r>
        <w:rPr>
          <w:rFonts w:hint="eastAsia" w:ascii="楷体_GB2312" w:hAnsi="楷体_GB2312" w:eastAsia="楷体_GB2312" w:cs="楷体_GB2312"/>
          <w:szCs w:val="28"/>
          <w:lang w:val="en-US" w:eastAsia="zh-CN"/>
        </w:rPr>
        <w:t>单位</w:t>
      </w:r>
      <w:r>
        <w:rPr>
          <w:rFonts w:hint="eastAsia" w:ascii="楷体_GB2312" w:hAnsi="楷体_GB2312" w:eastAsia="楷体_GB2312" w:cs="楷体_GB2312"/>
          <w:szCs w:val="28"/>
        </w:rPr>
        <w:t>就以下项目进行询价采购，</w:t>
      </w:r>
      <w:r>
        <w:rPr>
          <w:rFonts w:hint="eastAsia" w:ascii="楷体_GB2312" w:hAnsi="楷体_GB2312" w:eastAsia="楷体_GB2312" w:cs="楷体_GB2312"/>
          <w:szCs w:val="28"/>
          <w:lang w:val="en-US" w:eastAsia="zh-CN"/>
        </w:rPr>
        <w:t>采购资金已全部落实，</w:t>
      </w:r>
      <w:r>
        <w:rPr>
          <w:rFonts w:hint="eastAsia" w:ascii="楷体_GB2312" w:hAnsi="楷体_GB2312" w:eastAsia="楷体_GB2312" w:cs="楷体_GB2312"/>
          <w:szCs w:val="28"/>
        </w:rPr>
        <w:t>欢迎有资格的供应商参加该项目询价。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黑体" w:hAnsi="黑体" w:eastAsia="黑体" w:cs="黑体"/>
          <w:szCs w:val="28"/>
        </w:rPr>
        <w:t>项目名称</w:t>
      </w:r>
      <w:r>
        <w:rPr>
          <w:rFonts w:hint="eastAsia" w:ascii="仿宋_GB2312" w:hAnsi="仿宋_GB2312" w:eastAsia="仿宋_GB2312" w:cs="仿宋_GB2312"/>
          <w:szCs w:val="28"/>
        </w:rPr>
        <w:t>：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金属字更换及背架维护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hint="eastAsia" w:ascii="仿宋" w:hAnsi="仿宋" w:eastAsia="仿宋" w:cs="仿宋"/>
          <w:kern w:val="0"/>
          <w:u w:val="single"/>
          <w:lang w:val="en-US" w:eastAsia="zh-CN"/>
        </w:rPr>
      </w:pPr>
      <w:r>
        <w:rPr>
          <w:rFonts w:hint="eastAsia" w:ascii="黑体" w:hAnsi="黑体" w:eastAsia="黑体" w:cs="黑体"/>
          <w:szCs w:val="28"/>
        </w:rPr>
        <w:t>项目预算：</w:t>
      </w:r>
      <w:r>
        <w:rPr>
          <w:rFonts w:hint="eastAsia" w:ascii="仿宋" w:hAnsi="仿宋" w:eastAsia="仿宋" w:cs="仿宋"/>
          <w:kern w:val="0"/>
          <w:u w:val="single"/>
          <w:lang w:val="en-US" w:eastAsia="zh-CN"/>
        </w:rPr>
        <w:t xml:space="preserve">   10万元    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hint="eastAsia" w:ascii="仿宋" w:hAnsi="仿宋" w:eastAsia="仿宋" w:cs="仿宋"/>
          <w:kern w:val="0"/>
          <w:u w:val="single"/>
          <w:lang w:val="en-US" w:eastAsia="zh-CN"/>
        </w:rPr>
      </w:pPr>
      <w:r>
        <w:rPr>
          <w:rFonts w:hint="eastAsia" w:ascii="黑体" w:hAnsi="黑体" w:eastAsia="黑体" w:cs="黑体"/>
          <w:szCs w:val="28"/>
        </w:rPr>
        <w:t>项目单位：</w:t>
      </w:r>
      <w:r>
        <w:rPr>
          <w:rFonts w:hint="eastAsia" w:ascii="仿宋" w:hAnsi="仿宋" w:eastAsia="仿宋" w:cs="仿宋"/>
          <w:kern w:val="0"/>
          <w:u w:val="single"/>
          <w:lang w:val="en-US" w:eastAsia="zh-CN"/>
        </w:rPr>
        <w:t>陆军军医大学外训大队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项目概况：</w:t>
      </w:r>
    </w:p>
    <w:p>
      <w:pPr>
        <w:pStyle w:val="2"/>
        <w:ind w:firstLine="640" w:firstLineChars="200"/>
      </w:pP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2F2F2F"/>
          <w:spacing w:val="0"/>
          <w:kern w:val="0"/>
          <w:sz w:val="32"/>
          <w:szCs w:val="32"/>
          <w:vertAlign w:val="baseline"/>
          <w:lang w:val="en-US" w:eastAsia="zh-CN" w:bidi="ar"/>
        </w:rPr>
        <w:t>我部拟更换操场上的金属大字，工程涉及除草、清渣、背架维护，设计制作并安装八个金属大字“立德树人为战育人”。</w:t>
      </w:r>
    </w:p>
    <w:tbl>
      <w:tblPr>
        <w:tblStyle w:val="19"/>
        <w:tblW w:w="51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60"/>
        <w:gridCol w:w="714"/>
        <w:gridCol w:w="1236"/>
        <w:gridCol w:w="1005"/>
        <w:gridCol w:w="1102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06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055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405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计量单位</w:t>
            </w:r>
          </w:p>
        </w:tc>
        <w:tc>
          <w:tcPr>
            <w:tcW w:w="701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hint="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数量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Theme="minorEastAsia"/>
                <w:b/>
                <w:sz w:val="21"/>
                <w:szCs w:val="21"/>
                <w:lang w:val="en-US" w:eastAsia="zh-CN"/>
              </w:rPr>
              <w:t>以实际制作为准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70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hint="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val="en-US" w:eastAsia="zh-CN"/>
              </w:rPr>
              <w:t>交货时间</w:t>
            </w:r>
          </w:p>
        </w:tc>
        <w:tc>
          <w:tcPr>
            <w:tcW w:w="625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hint="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val="en-US" w:eastAsia="zh-CN"/>
              </w:rPr>
              <w:t>交货地点</w:t>
            </w:r>
          </w:p>
        </w:tc>
        <w:tc>
          <w:tcPr>
            <w:tcW w:w="1337" w:type="pct"/>
            <w:vAlign w:val="center"/>
          </w:tcPr>
          <w:p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06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55" w:type="pct"/>
            <w:vAlign w:val="center"/>
          </w:tcPr>
          <w:p>
            <w:pPr>
              <w:pStyle w:val="10"/>
              <w:spacing w:line="240" w:lineRule="atLeast"/>
              <w:ind w:left="0"/>
              <w:jc w:val="both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10cm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厚度金属字-</w:t>
            </w:r>
            <w:r>
              <w:rPr>
                <w:rFonts w:hint="eastAsia" w:ascii="宋体" w:hAnsi="宋体" w:cs="宋体"/>
                <w:sz w:val="24"/>
                <w:szCs w:val="24"/>
              </w:rPr>
              <w:t>立</w:t>
            </w:r>
          </w:p>
        </w:tc>
        <w:tc>
          <w:tcPr>
            <w:tcW w:w="405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701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5.5</w:t>
            </w:r>
          </w:p>
        </w:tc>
        <w:tc>
          <w:tcPr>
            <w:tcW w:w="570" w:type="pct"/>
            <w:vMerge w:val="restar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自合同签订之日起30天内</w:t>
            </w:r>
          </w:p>
        </w:tc>
        <w:tc>
          <w:tcPr>
            <w:tcW w:w="625" w:type="pct"/>
            <w:vMerge w:val="restar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重庆市高新区大学城南路9号</w:t>
            </w:r>
          </w:p>
        </w:tc>
        <w:tc>
          <w:tcPr>
            <w:tcW w:w="1337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06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55" w:type="pct"/>
            <w:vAlign w:val="center"/>
          </w:tcPr>
          <w:p>
            <w:pPr>
              <w:pStyle w:val="10"/>
              <w:spacing w:line="240" w:lineRule="atLeast"/>
              <w:ind w:left="0"/>
              <w:jc w:val="both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10cm厚度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金属字</w:t>
            </w:r>
            <w:r>
              <w:rPr>
                <w:rFonts w:hint="eastAsia" w:ascii="宋体" w:hAnsi="宋体" w:cs="宋体"/>
                <w:sz w:val="24"/>
                <w:szCs w:val="24"/>
              </w:rPr>
              <w:t>-德</w:t>
            </w:r>
          </w:p>
        </w:tc>
        <w:tc>
          <w:tcPr>
            <w:tcW w:w="405" w:type="pct"/>
            <w:vAlign w:val="center"/>
          </w:tcPr>
          <w:p>
            <w:pPr>
              <w:pStyle w:val="7"/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701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6.12</w:t>
            </w:r>
          </w:p>
        </w:tc>
        <w:tc>
          <w:tcPr>
            <w:tcW w:w="570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7" w:type="pct"/>
            <w:vAlign w:val="center"/>
          </w:tcPr>
          <w:p>
            <w:pPr>
              <w:pStyle w:val="7"/>
              <w:spacing w:line="400" w:lineRule="exact"/>
              <w:ind w:firstLine="0"/>
              <w:jc w:val="left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06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55" w:type="pct"/>
            <w:vAlign w:val="center"/>
          </w:tcPr>
          <w:p>
            <w:pPr>
              <w:pStyle w:val="10"/>
              <w:spacing w:line="240" w:lineRule="atLeast"/>
              <w:ind w:left="0"/>
              <w:jc w:val="both"/>
              <w:outlineLvl w:val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10cm厚度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金属</w:t>
            </w:r>
            <w:r>
              <w:rPr>
                <w:rFonts w:hint="eastAsia" w:ascii="宋体" w:hAnsi="宋体" w:cs="宋体"/>
                <w:sz w:val="24"/>
                <w:szCs w:val="24"/>
              </w:rPr>
              <w:t>字-树</w:t>
            </w:r>
          </w:p>
        </w:tc>
        <w:tc>
          <w:tcPr>
            <w:tcW w:w="405" w:type="pct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701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6.15</w:t>
            </w:r>
          </w:p>
        </w:tc>
        <w:tc>
          <w:tcPr>
            <w:tcW w:w="570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7" w:type="pct"/>
            <w:vAlign w:val="center"/>
          </w:tcPr>
          <w:p>
            <w:pPr>
              <w:pStyle w:val="7"/>
              <w:spacing w:line="400" w:lineRule="exact"/>
              <w:ind w:firstLine="0"/>
              <w:jc w:val="lef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06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55" w:type="pct"/>
            <w:vAlign w:val="center"/>
          </w:tcPr>
          <w:p>
            <w:pPr>
              <w:pStyle w:val="10"/>
              <w:spacing w:line="240" w:lineRule="atLeast"/>
              <w:ind w:left="0"/>
              <w:jc w:val="both"/>
              <w:outlineLvl w:val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10cm厚度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金属字</w:t>
            </w:r>
            <w:r>
              <w:rPr>
                <w:rFonts w:hint="eastAsia" w:ascii="宋体" w:hAnsi="宋体" w:cs="宋体"/>
                <w:sz w:val="24"/>
                <w:szCs w:val="24"/>
              </w:rPr>
              <w:t>-人</w:t>
            </w:r>
          </w:p>
        </w:tc>
        <w:tc>
          <w:tcPr>
            <w:tcW w:w="405" w:type="pct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701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5.85</w:t>
            </w:r>
          </w:p>
        </w:tc>
        <w:tc>
          <w:tcPr>
            <w:tcW w:w="570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7" w:type="pct"/>
            <w:vAlign w:val="center"/>
          </w:tcPr>
          <w:p>
            <w:pPr>
              <w:pStyle w:val="7"/>
              <w:spacing w:line="400" w:lineRule="exact"/>
              <w:ind w:firstLine="0"/>
              <w:jc w:val="lef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06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55" w:type="pct"/>
            <w:vAlign w:val="center"/>
          </w:tcPr>
          <w:p>
            <w:pPr>
              <w:pStyle w:val="10"/>
              <w:spacing w:line="240" w:lineRule="atLeast"/>
              <w:ind w:left="0"/>
              <w:jc w:val="both"/>
              <w:outlineLvl w:val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10cm厚度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金属字</w:t>
            </w:r>
            <w:r>
              <w:rPr>
                <w:rFonts w:hint="eastAsia" w:ascii="宋体" w:hAnsi="宋体" w:cs="宋体"/>
                <w:sz w:val="24"/>
                <w:szCs w:val="24"/>
              </w:rPr>
              <w:t>-为</w:t>
            </w:r>
          </w:p>
        </w:tc>
        <w:tc>
          <w:tcPr>
            <w:tcW w:w="405" w:type="pct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701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5.37</w:t>
            </w:r>
          </w:p>
        </w:tc>
        <w:tc>
          <w:tcPr>
            <w:tcW w:w="570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7" w:type="pct"/>
            <w:vAlign w:val="center"/>
          </w:tcPr>
          <w:p>
            <w:pPr>
              <w:pStyle w:val="7"/>
              <w:spacing w:line="400" w:lineRule="exact"/>
              <w:ind w:firstLine="0"/>
              <w:jc w:val="lef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06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55" w:type="pct"/>
            <w:vAlign w:val="center"/>
          </w:tcPr>
          <w:p>
            <w:pPr>
              <w:pStyle w:val="10"/>
              <w:spacing w:line="240" w:lineRule="atLeast"/>
              <w:ind w:left="0"/>
              <w:jc w:val="both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10cm厚度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金属字</w:t>
            </w: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战</w:t>
            </w:r>
          </w:p>
        </w:tc>
        <w:tc>
          <w:tcPr>
            <w:tcW w:w="405" w:type="pct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701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6.1</w:t>
            </w:r>
          </w:p>
        </w:tc>
        <w:tc>
          <w:tcPr>
            <w:tcW w:w="570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7" w:type="pct"/>
            <w:vAlign w:val="center"/>
          </w:tcPr>
          <w:p>
            <w:pPr>
              <w:pStyle w:val="7"/>
              <w:spacing w:line="400" w:lineRule="exact"/>
              <w:ind w:firstLine="0"/>
              <w:jc w:val="lef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06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55" w:type="pct"/>
            <w:vAlign w:val="center"/>
          </w:tcPr>
          <w:p>
            <w:pPr>
              <w:pStyle w:val="10"/>
              <w:spacing w:line="240" w:lineRule="atLeast"/>
              <w:ind w:left="0"/>
              <w:jc w:val="both"/>
              <w:outlineLvl w:val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10cm厚度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金属</w:t>
            </w:r>
            <w:r>
              <w:rPr>
                <w:rFonts w:hint="eastAsia" w:ascii="宋体" w:hAnsi="宋体" w:cs="宋体"/>
                <w:sz w:val="24"/>
                <w:szCs w:val="24"/>
              </w:rPr>
              <w:t>字-育</w:t>
            </w:r>
          </w:p>
        </w:tc>
        <w:tc>
          <w:tcPr>
            <w:tcW w:w="405" w:type="pct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701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70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7" w:type="pct"/>
            <w:vAlign w:val="center"/>
          </w:tcPr>
          <w:p>
            <w:pPr>
              <w:pStyle w:val="7"/>
              <w:spacing w:line="400" w:lineRule="exact"/>
              <w:ind w:firstLine="0"/>
              <w:jc w:val="lef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06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55" w:type="pct"/>
            <w:vAlign w:val="center"/>
          </w:tcPr>
          <w:p>
            <w:pPr>
              <w:pStyle w:val="10"/>
              <w:spacing w:line="240" w:lineRule="atLeast"/>
              <w:ind w:left="0"/>
              <w:jc w:val="both"/>
              <w:outlineLvl w:val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10cm厚度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金属</w:t>
            </w:r>
            <w:r>
              <w:rPr>
                <w:rFonts w:hint="eastAsia" w:ascii="宋体" w:hAnsi="宋体" w:cs="宋体"/>
                <w:sz w:val="24"/>
                <w:szCs w:val="24"/>
              </w:rPr>
              <w:t>字-人</w:t>
            </w:r>
          </w:p>
        </w:tc>
        <w:tc>
          <w:tcPr>
            <w:tcW w:w="405" w:type="pct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701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5.85</w:t>
            </w:r>
          </w:p>
        </w:tc>
        <w:tc>
          <w:tcPr>
            <w:tcW w:w="570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7" w:type="pct"/>
            <w:vAlign w:val="center"/>
          </w:tcPr>
          <w:p>
            <w:pPr>
              <w:pStyle w:val="7"/>
              <w:spacing w:line="400" w:lineRule="exact"/>
              <w:ind w:firstLine="0"/>
              <w:jc w:val="lef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06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055" w:type="pct"/>
            <w:vAlign w:val="center"/>
          </w:tcPr>
          <w:p>
            <w:pPr>
              <w:pStyle w:val="10"/>
              <w:spacing w:line="240" w:lineRule="atLeast"/>
              <w:ind w:left="0"/>
              <w:jc w:val="both"/>
              <w:outlineLvl w:val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背架刷漆</w:t>
            </w:r>
          </w:p>
        </w:tc>
        <w:tc>
          <w:tcPr>
            <w:tcW w:w="405" w:type="pct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701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152.5</w:t>
            </w:r>
          </w:p>
        </w:tc>
        <w:tc>
          <w:tcPr>
            <w:tcW w:w="570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7" w:type="pct"/>
            <w:vAlign w:val="center"/>
          </w:tcPr>
          <w:p>
            <w:pPr>
              <w:pStyle w:val="7"/>
              <w:spacing w:line="400" w:lineRule="exact"/>
              <w:ind w:firstLine="0"/>
              <w:jc w:val="lef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06" w:type="pct"/>
            <w:vAlign w:val="center"/>
          </w:tcPr>
          <w:p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55" w:type="pct"/>
            <w:vAlign w:val="center"/>
          </w:tcPr>
          <w:p>
            <w:pPr>
              <w:pStyle w:val="10"/>
              <w:spacing w:line="240" w:lineRule="atLeast"/>
              <w:ind w:left="0"/>
              <w:jc w:val="both"/>
              <w:outlineLvl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绿化除草、清渣</w:t>
            </w:r>
          </w:p>
        </w:tc>
        <w:tc>
          <w:tcPr>
            <w:tcW w:w="405" w:type="pct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701" w:type="pct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570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7" w:type="pct"/>
            <w:vAlign w:val="center"/>
          </w:tcPr>
          <w:p>
            <w:pPr>
              <w:pStyle w:val="7"/>
              <w:spacing w:line="400" w:lineRule="exact"/>
              <w:ind w:firstLine="0"/>
              <w:jc w:val="left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以现场情况为准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480" w:lineRule="exact"/>
        <w:ind w:firstLine="560" w:firstLineChars="20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F2F2F"/>
          <w:spacing w:val="0"/>
          <w:kern w:val="0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F2F2F"/>
          <w:spacing w:val="0"/>
          <w:kern w:val="0"/>
          <w:sz w:val="28"/>
          <w:szCs w:val="28"/>
          <w:vertAlign w:val="baseline"/>
          <w:lang w:val="en-US" w:eastAsia="zh-CN" w:bidi="ar-SA"/>
        </w:rPr>
        <w:t>（详细技术要求见第二部分）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szCs w:val="28"/>
        </w:rPr>
        <w:t>供应商资格要求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（一）符合《中华人民共和国政府采购法》第二十二条资格条件：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1.具有独立承担民事责任的能力；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2.具有良好的商业信誉和健全的财务会计制度；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3.具有履行协议所必需的设备和专业技术能力；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4.有依法缴纳税收和社会保障资金的良好记录；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5.参加政府采购活动前3年内，在经营活动中没有重大违法记录；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6.法律、行政法规规定的其他条件。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（二）特定资格条件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2.本项目不接受联合体报价。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Cs w:val="28"/>
        </w:rPr>
        <w:t>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  <w:lang w:val="en-US" w:eastAsia="zh-CN"/>
        </w:rPr>
        <w:t>4.投标人必须具备承包本项目工程的相应资格认证</w:t>
      </w:r>
      <w:r>
        <w:rPr>
          <w:rFonts w:hint="eastAsia" w:ascii="仿宋_GB2312" w:hAnsi="仿宋_GB2312" w:eastAsia="仿宋_GB2312" w:cs="仿宋_GB2312"/>
          <w:kern w:val="0"/>
          <w:szCs w:val="28"/>
        </w:rPr>
        <w:t>（以报价方提供的营业执照、经营许可证</w:t>
      </w:r>
      <w:r>
        <w:rPr>
          <w:rFonts w:hint="eastAsia" w:ascii="仿宋_GB2312" w:hAnsi="仿宋_GB2312" w:eastAsia="仿宋_GB2312" w:cs="仿宋_GB2312"/>
          <w:kern w:val="0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28"/>
        </w:rPr>
        <w:t>销售或代理授权书</w:t>
      </w:r>
      <w:r>
        <w:rPr>
          <w:rFonts w:hint="eastAsia" w:ascii="仿宋_GB2312" w:hAnsi="仿宋_GB2312" w:eastAsia="仿宋_GB2312" w:cs="仿宋_GB2312"/>
          <w:kern w:val="0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28"/>
          <w:lang w:val="en-US" w:eastAsia="zh-CN"/>
        </w:rPr>
        <w:t>施工资质</w:t>
      </w:r>
      <w:r>
        <w:rPr>
          <w:rFonts w:hint="eastAsia" w:ascii="仿宋_GB2312" w:hAnsi="仿宋_GB2312" w:eastAsia="仿宋_GB2312" w:cs="仿宋_GB2312"/>
          <w:kern w:val="0"/>
          <w:szCs w:val="28"/>
        </w:rPr>
        <w:t>等证明材料为准）</w:t>
      </w:r>
      <w:r>
        <w:rPr>
          <w:rFonts w:hint="eastAsia" w:ascii="仿宋_GB2312" w:hAnsi="仿宋_GB2312" w:eastAsia="仿宋_GB2312" w:cs="仿宋_GB2312"/>
          <w:kern w:val="0"/>
          <w:szCs w:val="28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Cs w:val="28"/>
        </w:rPr>
        <w:t>如有其他特定资格条件，无则删除本条。（注：根据《军队物资服务采购评审管理暂行办法》（军后采﹝2022﹞058号）第十条“第二款：除国家和军队规定的经营许可、必备资质条件外，资格性要求通常不得限定供应商的所有制形式、组织形式、注册地、企业规模、特定的证书或者奖项、生产厂家授权或者背书（进口项目除外），以及与项目没有直接关系的其他资质。确实需要设置本条第二款的特殊资格性要求的，应当报采购服务站上级管理部门审批。”）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参加报价供应商必须满足资格要求中的所有条款，否则其报价将被拒绝。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right="0" w:firstLine="560" w:firstLineChars="200"/>
        <w:textAlignment w:val="baseline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六、评审标准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本次评审采用综合评分办法，满分为100分。</w:t>
      </w:r>
    </w:p>
    <w:p>
      <w:pPr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一、评审办法及定标原则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1、评标由采购人内部抽取的委员组成，成员人数为3人或以上单数。与申请人有利益或隶属关系的评委不能参与评审。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2、小组按照评审办法和计分标准，对各申请人的文件分项打分和汇总，按照最终得分由高到低进行排序。</w:t>
      </w:r>
    </w:p>
    <w:p>
      <w:pPr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二、评审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right="0" w:firstLine="640" w:firstLineChars="200"/>
        <w:textAlignment w:val="baseline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申请人报价在采购项目最高限价内的为有效报价，超出采购项目最高限价的报价为无效报价。</w:t>
      </w:r>
    </w:p>
    <w:p>
      <w:pPr>
        <w:tabs>
          <w:tab w:val="left" w:pos="360"/>
          <w:tab w:val="left" w:pos="840"/>
        </w:tabs>
        <w:spacing w:line="360" w:lineRule="auto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-SA"/>
        </w:rPr>
      </w:pPr>
      <w:r>
        <w:rPr>
          <w:rFonts w:hint="eastAsia" w:hAnsi="宋体"/>
          <w:b/>
          <w:bCs/>
          <w:sz w:val="28"/>
          <w:szCs w:val="28"/>
        </w:rPr>
        <w:t>评审标准</w:t>
      </w:r>
      <w:r>
        <w:rPr>
          <w:rFonts w:hint="eastAsia" w:hAnsi="宋体"/>
          <w:b/>
          <w:bCs/>
          <w:snapToGrid w:val="0"/>
          <w:sz w:val="24"/>
          <w:szCs w:val="24"/>
        </w:rPr>
        <w:t>（</w:t>
      </w:r>
      <w:r>
        <w:rPr>
          <w:rFonts w:hAnsi="宋体"/>
          <w:b/>
          <w:bCs/>
          <w:snapToGrid w:val="0"/>
          <w:sz w:val="24"/>
          <w:szCs w:val="24"/>
        </w:rPr>
        <w:t>100</w:t>
      </w:r>
      <w:r>
        <w:rPr>
          <w:rFonts w:hint="eastAsia" w:hAnsi="宋体"/>
          <w:b/>
          <w:bCs/>
          <w:snapToGrid w:val="0"/>
          <w:sz w:val="24"/>
          <w:szCs w:val="24"/>
        </w:rPr>
        <w:t>分）</w:t>
      </w:r>
    </w:p>
    <w:tbl>
      <w:tblPr>
        <w:tblStyle w:val="1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744"/>
        <w:gridCol w:w="5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评审项目</w:t>
            </w:r>
          </w:p>
        </w:tc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项目报价</w:t>
            </w:r>
          </w:p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（20分）</w:t>
            </w:r>
          </w:p>
        </w:tc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报价基础分20分，采用基准价计分法，即满足文件要求的所有有效报价平均值为基准价，高于基准价1%扣1分，低于基准价1%扣0.5分，不足1%不扣分。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同类业绩</w:t>
            </w:r>
          </w:p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（20分）</w:t>
            </w:r>
          </w:p>
        </w:tc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近三年（2020年11月01日至今，以合同签订时间为准），每提供一个同类业绩（同类业绩是指：合同内容包含标准化体系建设或创新管理、管理诊断相关内容）得2分，最多得10分。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提供的同类业绩合同中，如有与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本单位合作并验收完成的业绩经验，得2分，最多得10分。如没有与本单位合作过同类业绩，则不额外得分。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注：文件中须提供业绩合同的复印件并加盖供应商公章，时间以合同签订时间为准。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专业技术</w:t>
            </w:r>
          </w:p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能力</w:t>
            </w:r>
          </w:p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（50分）</w:t>
            </w:r>
          </w:p>
        </w:tc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需依据采购人要求进行设计制作，标准且高效的完成采购人的需求。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①符合专业技术所有要求，能提供专业资质证明，方案设计能够满足采购人的需求，完全具备完成能力，得30-50分。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②部分符合专业技术要求，能提供部分专业资质证明，方案设计能基本满足采购人需求，具备基本完成能力，得20-30分。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③未达到专业技术要求，不能提供资质证明，不确定是否掌握采购人需求，项目专业技术较弱，不得分。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服务承诺及保密措施</w:t>
            </w:r>
          </w:p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（10分）</w:t>
            </w:r>
          </w:p>
        </w:tc>
        <w:tc>
          <w:tcPr>
            <w:tcW w:w="0" w:type="auto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根据售后服务承诺、保密措施等内容综合评审：</w:t>
            </w:r>
          </w:p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①承诺完善合理，易实施，响应时间及时，保密措施完善，得5-10分。</w:t>
            </w:r>
          </w:p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②承诺较完善合理，响应时间较及时，保密措施较完善，得1-5分。</w:t>
            </w:r>
          </w:p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③承诺一般，响应时间一般，保密措施一般，得分不超过3分。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0" w:type="auto"/>
            <w:gridSpan w:val="3"/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uto"/>
              <w:rPr>
                <w:rFonts w:hAnsi="宋体"/>
              </w:rPr>
            </w:pPr>
            <w:r>
              <w:rPr>
                <w:rFonts w:hint="eastAsia" w:ascii="宋体" w:hAnsi="宋体" w:cs="宋体"/>
                <w:b/>
              </w:rPr>
              <w:t>注：上表内如缺项则按0分计算。专业技术能力提供专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业</w:t>
            </w:r>
            <w:r>
              <w:rPr>
                <w:rFonts w:hint="eastAsia" w:ascii="宋体" w:hAnsi="宋体" w:cs="宋体"/>
                <w:b/>
              </w:rPr>
              <w:t>资质复印件加盖公章。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480" w:lineRule="exact"/>
        <w:rPr>
          <w:rFonts w:hint="eastAsia" w:eastAsia="黑体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Chars="200"/>
        <w:rPr>
          <w:rFonts w:eastAsia="黑体"/>
          <w:szCs w:val="28"/>
        </w:rPr>
      </w:pPr>
      <w:r>
        <w:rPr>
          <w:rFonts w:hint="eastAsia" w:eastAsia="黑体"/>
          <w:szCs w:val="28"/>
          <w:lang w:val="en-US" w:eastAsia="zh-CN"/>
        </w:rPr>
        <w:t>七、</w:t>
      </w:r>
      <w:r>
        <w:rPr>
          <w:rFonts w:hint="eastAsia" w:eastAsia="黑体"/>
          <w:szCs w:val="28"/>
        </w:rPr>
        <w:t>询价文件申领时间、方式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Cs w:val="28"/>
        </w:rPr>
        <w:t>（一）询价文件申领时间：自公告发布之日起</w:t>
      </w:r>
      <w:r>
        <w:rPr>
          <w:rFonts w:hint="eastAsia" w:ascii="仿宋_GB2312" w:hAnsi="仿宋_GB2312" w:eastAsia="仿宋_GB2312" w:cs="仿宋_GB2312"/>
          <w:kern w:val="0"/>
          <w:szCs w:val="28"/>
        </w:rPr>
        <w:t>至</w:t>
      </w:r>
      <w:r>
        <w:rPr>
          <w:rFonts w:hint="eastAsia" w:ascii="仿宋_GB2312" w:hAnsi="仿宋_GB2312" w:eastAsia="仿宋_GB2312" w:cs="仿宋_GB2312"/>
          <w:szCs w:val="28"/>
          <w:u w:val="single"/>
        </w:rPr>
        <w:t>2023</w:t>
      </w:r>
      <w:r>
        <w:rPr>
          <w:rFonts w:hint="eastAsia" w:ascii="仿宋_GB2312" w:hAnsi="仿宋_GB2312" w:eastAsia="仿宋_GB2312" w:cs="仿宋_GB2312"/>
          <w:szCs w:val="28"/>
        </w:rPr>
        <w:t>年</w:t>
      </w:r>
      <w:r>
        <w:rPr>
          <w:rFonts w:hint="eastAsia" w:ascii="仿宋_GB2312" w:hAnsi="仿宋_GB2312" w:eastAsia="仿宋_GB2312" w:cs="仿宋_GB2312"/>
          <w:szCs w:val="28"/>
          <w:u w:val="single"/>
        </w:rPr>
        <w:t>1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8"/>
        </w:rPr>
        <w:t>月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8"/>
        </w:rPr>
        <w:t>日</w:t>
      </w:r>
      <w:r>
        <w:rPr>
          <w:rFonts w:hint="eastAsia" w:ascii="仿宋_GB2312" w:hAnsi="仿宋_GB2312" w:eastAsia="仿宋_GB2312" w:cs="仿宋_GB2312"/>
          <w:szCs w:val="28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（二）询价文件申领方式：</w:t>
      </w:r>
      <w:r>
        <w:rPr>
          <w:rFonts w:hint="eastAsia" w:ascii="楷体_GB2312" w:hAnsi="楷体_GB2312" w:eastAsia="楷体_GB2312" w:cs="楷体_GB2312"/>
          <w:szCs w:val="28"/>
          <w:u w:val="single"/>
        </w:rPr>
        <w:t>同询价公告一并挂网，自行下载</w:t>
      </w:r>
      <w:r>
        <w:rPr>
          <w:rFonts w:hint="eastAsia" w:ascii="楷体_GB2312" w:hAnsi="楷体_GB2312" w:eastAsia="楷体_GB2312" w:cs="楷体_GB2312"/>
          <w:szCs w:val="28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  <w:lang w:val="en-US" w:eastAsia="zh-CN"/>
        </w:rPr>
        <w:t>八、</w:t>
      </w:r>
      <w:r>
        <w:rPr>
          <w:rFonts w:hint="eastAsia" w:ascii="黑体" w:hAnsi="黑体" w:eastAsia="黑体" w:cs="黑体"/>
          <w:szCs w:val="28"/>
        </w:rPr>
        <w:t>报价文件递交：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Cs w:val="28"/>
        </w:rPr>
        <w:t>（一）报价文件递交截止时间：</w:t>
      </w:r>
      <w:r>
        <w:rPr>
          <w:rFonts w:hint="eastAsia" w:ascii="仿宋_GB2312" w:hAnsi="仿宋_GB2312" w:eastAsia="仿宋_GB2312" w:cs="仿宋_GB2312"/>
          <w:szCs w:val="28"/>
          <w:u w:val="single"/>
        </w:rPr>
        <w:t>2023</w:t>
      </w:r>
      <w:r>
        <w:rPr>
          <w:rFonts w:hint="eastAsia" w:ascii="仿宋_GB2312" w:hAnsi="仿宋_GB2312" w:eastAsia="仿宋_GB2312" w:cs="仿宋_GB2312"/>
          <w:szCs w:val="28"/>
        </w:rPr>
        <w:t>年</w:t>
      </w:r>
      <w:r>
        <w:rPr>
          <w:rFonts w:hint="eastAsia" w:ascii="仿宋_GB2312" w:hAnsi="仿宋_GB2312" w:eastAsia="仿宋_GB2312" w:cs="仿宋_GB2312"/>
          <w:szCs w:val="28"/>
          <w:u w:val="single"/>
        </w:rPr>
        <w:t>1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8"/>
        </w:rPr>
        <w:t>月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8"/>
        </w:rPr>
        <w:t>日</w:t>
      </w:r>
      <w:r>
        <w:rPr>
          <w:rFonts w:hint="eastAsia" w:ascii="仿宋_GB2312" w:hAnsi="仿宋_GB2312" w:eastAsia="仿宋_GB2312" w:cs="仿宋_GB2312"/>
          <w:szCs w:val="28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（二）报价文件递交要求：封面签字盖章密封递交。</w:t>
      </w:r>
    </w:p>
    <w:p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1.询价申请人须备齐相关资料并密封装在文件袋中，于报价文件递交截止时间前</w:t>
      </w:r>
      <w:r>
        <w:rPr>
          <w:rFonts w:hint="eastAsia" w:eastAsia="仿宋_GB2312"/>
          <w:szCs w:val="28"/>
          <w:lang w:val="en-US" w:eastAsia="zh-CN"/>
        </w:rPr>
        <w:t>现场递交</w:t>
      </w:r>
      <w:r>
        <w:rPr>
          <w:rFonts w:hint="eastAsia" w:eastAsia="仿宋_GB2312"/>
          <w:szCs w:val="28"/>
        </w:rPr>
        <w:t>至询价人。</w:t>
      </w:r>
    </w:p>
    <w:p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2须提交的文件：询价申请人须将下列文件一并装入文件袋、粘贴封条、加盖印章并密封</w:t>
      </w:r>
    </w:p>
    <w:p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（1）报价文件（含技术指标</w:t>
      </w:r>
      <w:r>
        <w:rPr>
          <w:rFonts w:hint="eastAsia" w:eastAsia="仿宋_GB2312"/>
          <w:szCs w:val="28"/>
          <w:lang w:val="en-US" w:eastAsia="zh-CN"/>
        </w:rPr>
        <w:t>相应</w:t>
      </w:r>
      <w:r>
        <w:rPr>
          <w:rFonts w:hint="eastAsia" w:eastAsia="仿宋_GB2312"/>
          <w:szCs w:val="28"/>
        </w:rPr>
        <w:t>表，并附相关证明材料，格式自拟，加盖公章。）</w:t>
      </w:r>
    </w:p>
    <w:p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（2）</w:t>
      </w:r>
      <w:r>
        <w:rPr>
          <w:rFonts w:hint="eastAsia" w:eastAsia="仿宋_GB2312"/>
          <w:szCs w:val="28"/>
          <w:lang w:val="en-US" w:eastAsia="zh-CN"/>
        </w:rPr>
        <w:t>法人代表证明书，法人代表授权书，</w:t>
      </w:r>
      <w:r>
        <w:rPr>
          <w:rFonts w:hint="eastAsia" w:eastAsia="仿宋_GB2312"/>
          <w:szCs w:val="28"/>
        </w:rPr>
        <w:t>营业执照，组织机构代码证，税务登记证或三证合一的（“统一社会信用代码的营业执照”）复印件加盖公章。</w:t>
      </w:r>
    </w:p>
    <w:p>
      <w:pPr>
        <w:snapToGrid w:val="0"/>
        <w:spacing w:line="480" w:lineRule="exact"/>
        <w:ind w:firstLine="560" w:firstLineChars="200"/>
        <w:jc w:val="left"/>
      </w:pPr>
      <w:r>
        <w:rPr>
          <w:rFonts w:hint="eastAsia" w:eastAsia="仿宋_GB2312"/>
          <w:szCs w:val="28"/>
        </w:rPr>
        <w:t>（3）保修承诺书。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default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Cs w:val="28"/>
        </w:rPr>
        <w:t>（三）报价文件递交地址：</w:t>
      </w:r>
      <w:r>
        <w:rPr>
          <w:rFonts w:hint="eastAsia" w:ascii="仿宋_GB2312" w:hAnsi="仿宋_GB2312" w:eastAsia="仿宋_GB2312" w:cs="仿宋_GB2312"/>
          <w:szCs w:val="28"/>
          <w:u w:val="single"/>
        </w:rPr>
        <w:t>重庆市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>高新区大学城南路9号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  <w:lang w:val="en-US" w:eastAsia="zh-CN"/>
        </w:rPr>
        <w:t>九、</w:t>
      </w:r>
      <w:r>
        <w:rPr>
          <w:rFonts w:hint="eastAsia" w:ascii="黑体" w:hAnsi="黑体" w:eastAsia="黑体" w:cs="黑体"/>
          <w:szCs w:val="28"/>
        </w:rPr>
        <w:t>联系方式：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联 系 人：</w:t>
      </w:r>
      <w:r>
        <w:rPr>
          <w:rFonts w:hint="eastAsia" w:ascii="仿宋_GB2312" w:hAnsi="仿宋_GB2312" w:eastAsia="仿宋_GB2312" w:cs="仿宋_GB2312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28"/>
          <w:u w:val="single"/>
          <w:lang w:val="en-US" w:eastAsia="zh-CN"/>
        </w:rPr>
        <w:t xml:space="preserve">   宋天恩 </w:t>
      </w:r>
      <w:r>
        <w:rPr>
          <w:rFonts w:hint="eastAsia" w:ascii="仿宋_GB2312" w:hAnsi="仿宋_GB2312" w:cs="仿宋_GB2312"/>
          <w:szCs w:val="28"/>
          <w:u w:val="single"/>
        </w:rPr>
        <w:t xml:space="preserve">  </w:t>
      </w:r>
    </w:p>
    <w:p>
      <w:pPr>
        <w:pStyle w:val="18"/>
        <w:snapToGrid w:val="0"/>
        <w:spacing w:after="0" w:line="480" w:lineRule="exact"/>
        <w:ind w:firstLine="560" w:firstLineChars="200"/>
        <w:rPr>
          <w:rFonts w:hint="default" w:ascii="仿宋_GB2312" w:hAnsi="仿宋_GB2312" w:eastAsia="仿宋_GB2312" w:cs="仿宋_GB2312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Cs w:val="28"/>
        </w:rPr>
        <w:t>联系电话：</w:t>
      </w:r>
      <w:r>
        <w:rPr>
          <w:rFonts w:hint="eastAsia" w:ascii="仿宋_GB2312" w:hAnsi="仿宋_GB2312" w:eastAsia="仿宋_GB2312" w:cs="仿宋_GB2312"/>
          <w:kern w:val="2"/>
          <w:szCs w:val="28"/>
          <w:u w:val="single"/>
          <w:lang w:val="en-US" w:eastAsia="zh-CN"/>
        </w:rPr>
        <w:t xml:space="preserve"> 18996338629  </w:t>
      </w:r>
      <w:r>
        <w:rPr>
          <w:rFonts w:hint="eastAsia" w:ascii="仿宋_GB2312" w:hAnsi="仿宋_GB2312" w:eastAsia="仿宋_GB2312" w:cs="仿宋_GB2312"/>
          <w:kern w:val="2"/>
          <w:szCs w:val="28"/>
          <w:lang w:val="en-US" w:eastAsia="zh-CN"/>
        </w:rPr>
        <w:t xml:space="preserve">   </w:t>
      </w:r>
    </w:p>
    <w:p>
      <w:pPr>
        <w:rPr>
          <w:rFonts w:ascii="仿宋_GB2312" w:hAnsi="仿宋_GB2312" w:eastAsia="仿宋_GB2312" w:cs="仿宋_GB2312"/>
          <w:szCs w:val="28"/>
          <w:u w:val="single"/>
        </w:rPr>
      </w:pPr>
      <w:r>
        <w:rPr>
          <w:rFonts w:hint="eastAsia" w:ascii="仿宋_GB2312" w:hAnsi="仿宋_GB2312" w:eastAsia="仿宋_GB2312" w:cs="仿宋_GB2312"/>
          <w:szCs w:val="28"/>
          <w:u w:val="single"/>
        </w:rPr>
        <w:br w:type="page"/>
      </w:r>
    </w:p>
    <w:p>
      <w:pPr>
        <w:pStyle w:val="4"/>
        <w:numPr>
          <w:ilvl w:val="0"/>
          <w:numId w:val="1"/>
        </w:numPr>
        <w:jc w:val="center"/>
        <w:rPr>
          <w:rFonts w:ascii="微软雅黑" w:hAnsi="微软雅黑" w:eastAsia="微软雅黑" w:cs="微软雅黑"/>
          <w:b w:val="0"/>
          <w:bCs w:val="0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Cs w:val="28"/>
        </w:rPr>
        <w:t>技术与商务</w:t>
      </w:r>
      <w:r>
        <w:rPr>
          <w:rFonts w:hint="eastAsia" w:ascii="微软雅黑" w:hAnsi="微软雅黑" w:eastAsia="微软雅黑" w:cs="微软雅黑"/>
          <w:b w:val="0"/>
          <w:bCs w:val="0"/>
          <w:szCs w:val="28"/>
          <w:lang w:val="en-US" w:eastAsia="zh-CN"/>
        </w:rPr>
        <w:t>要</w:t>
      </w:r>
      <w:r>
        <w:rPr>
          <w:rFonts w:hint="eastAsia" w:ascii="微软雅黑" w:hAnsi="微软雅黑" w:eastAsia="微软雅黑" w:cs="微软雅黑"/>
          <w:b w:val="0"/>
          <w:bCs w:val="0"/>
          <w:szCs w:val="28"/>
        </w:rPr>
        <w:t>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560" w:firstLineChars="200"/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技术</w:t>
      </w:r>
      <w:r>
        <w:rPr>
          <w:rFonts w:hint="eastAsia" w:ascii="黑体" w:hAnsi="黑体" w:eastAsia="黑体" w:cs="黑体"/>
          <w:lang w:val="en-US" w:eastAsia="zh-CN"/>
        </w:rPr>
        <w:t>要求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1.设计要求：字体设计美观大方，配色鲜亮、醒目，结构设计使用年限不少于5年。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2.需对现场进行绿化除草、清渣。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3.制作内容：内容为烤漆金属字“立德树人为战育人”八个大字。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背部支架刷漆翻新。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4.制作周期：设计制作安装周期为7个工作日内。</w:t>
      </w:r>
    </w:p>
    <w:p>
      <w:pPr>
        <w:pStyle w:val="2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5.工艺要求：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字体离地高度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预计5M-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8M左右，焊接安装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高空作业。配备专业的运输及安装车辆，安装人员具备高空安装经验。符合国家</w:t>
      </w:r>
      <w:r>
        <w:rPr>
          <w:rFonts w:ascii="宋体" w:hAnsi="宋体"/>
          <w:spacing w:val="20"/>
          <w:sz w:val="28"/>
        </w:rPr>
        <w:t>钢结构制作工艺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相关标准及质量标准。</w:t>
      </w:r>
    </w:p>
    <w:p>
      <w:pPr>
        <w:pStyle w:val="2"/>
        <w:numPr>
          <w:ilvl w:val="0"/>
          <w:numId w:val="0"/>
        </w:num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用料要求：环保无污染，不得检测出有害物质，有良好的户外适应性，防水、抗锈、抗紫外线、耐酸碱。主材及配件、涂料均需具备出厂合格证和质保书。确保5年内不褪色、不掉漆、不生锈。螺丝等配件需做防水、防锈处理。</w:t>
      </w:r>
    </w:p>
    <w:p>
      <w:pPr>
        <w:pStyle w:val="18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操作要求：必须严格遵守国家现行标准《建筑器械使用安全技术规程》。设立健全的监督管理制度，定期组织安全生产、文明施工检查，杜绝事故隐患。施工现场设立警告标志、围栏等，防止闲杂人等进入，工作人员进入现场必须佩带安全帽。施工机具、危险物、易燃物等派专人看管，并设置警告标识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56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hint="eastAsia" w:ascii="黑体" w:hAnsi="黑体" w:eastAsia="黑体" w:cs="黑体"/>
        </w:rPr>
        <w:t>商务需求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（一）实施要求</w:t>
      </w:r>
    </w:p>
    <w:p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1.实施时间：</w:t>
      </w:r>
      <w:r>
        <w:rPr>
          <w:rFonts w:hint="eastAsia" w:eastAsia="仿宋_GB2312"/>
          <w:szCs w:val="28"/>
          <w:lang w:eastAsia="zh-CN"/>
        </w:rPr>
        <w:t>中标人</w:t>
      </w:r>
      <w:r>
        <w:rPr>
          <w:rFonts w:hint="eastAsia" w:eastAsia="仿宋_GB2312"/>
          <w:szCs w:val="28"/>
        </w:rPr>
        <w:t>应在采购协议生效后</w:t>
      </w:r>
      <w:r>
        <w:rPr>
          <w:rFonts w:hint="eastAsia" w:eastAsia="仿宋_GB2312"/>
          <w:szCs w:val="28"/>
          <w:lang w:val="en-US" w:eastAsia="zh-CN"/>
        </w:rPr>
        <w:t>10天</w:t>
      </w:r>
      <w:r>
        <w:rPr>
          <w:rFonts w:hint="eastAsia" w:eastAsia="仿宋_GB2312"/>
          <w:szCs w:val="28"/>
        </w:rPr>
        <w:t>内交付</w:t>
      </w:r>
      <w:r>
        <w:rPr>
          <w:rFonts w:hint="eastAsia" w:eastAsia="仿宋_GB2312"/>
          <w:szCs w:val="28"/>
          <w:lang w:val="en-US" w:eastAsia="zh-CN"/>
        </w:rPr>
        <w:t>工程</w:t>
      </w:r>
      <w:r>
        <w:rPr>
          <w:rFonts w:hint="eastAsia" w:eastAsia="仿宋_GB2312"/>
          <w:szCs w:val="28"/>
        </w:rPr>
        <w:t>。</w:t>
      </w:r>
    </w:p>
    <w:p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2.实施地点：</w:t>
      </w:r>
      <w:r>
        <w:rPr>
          <w:rFonts w:hint="eastAsia" w:eastAsia="仿宋_GB2312"/>
          <w:szCs w:val="28"/>
          <w:lang w:val="en-US" w:eastAsia="zh-CN"/>
        </w:rPr>
        <w:t>按招标人要求在招标区域指定位置施工</w:t>
      </w:r>
      <w:r>
        <w:rPr>
          <w:rFonts w:hint="eastAsia" w:eastAsia="仿宋_GB2312"/>
          <w:szCs w:val="28"/>
        </w:rPr>
        <w:t>。</w:t>
      </w:r>
    </w:p>
    <w:p>
      <w:pPr>
        <w:snapToGrid w:val="0"/>
        <w:spacing w:line="480" w:lineRule="exact"/>
        <w:ind w:firstLine="560" w:firstLineChars="200"/>
        <w:jc w:val="left"/>
        <w:rPr>
          <w:rFonts w:hint="eastAsia" w:eastAsia="仿宋_GB2312"/>
          <w:szCs w:val="28"/>
          <w:lang w:val="en-US" w:eastAsia="zh-CN"/>
        </w:rPr>
      </w:pPr>
      <w:r>
        <w:rPr>
          <w:rFonts w:hint="eastAsia" w:eastAsia="仿宋_GB2312"/>
          <w:szCs w:val="28"/>
        </w:rPr>
        <w:t>3.实施方式：</w:t>
      </w:r>
      <w:r>
        <w:rPr>
          <w:rFonts w:hint="eastAsia" w:eastAsia="仿宋_GB2312"/>
          <w:szCs w:val="28"/>
          <w:lang w:val="en-US" w:eastAsia="zh-CN"/>
        </w:rPr>
        <w:t>招标人提供场地，由投标人自行整备现场进行设计制作运输安装等。</w:t>
      </w:r>
    </w:p>
    <w:p>
      <w:pPr>
        <w:snapToGrid w:val="0"/>
        <w:spacing w:line="48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Cs w:val="28"/>
          <w:lang w:val="en-US" w:eastAsia="zh-CN"/>
        </w:rPr>
      </w:pPr>
      <w:r>
        <w:rPr>
          <w:rFonts w:hint="eastAsia" w:eastAsia="仿宋_GB2312"/>
          <w:szCs w:val="28"/>
          <w:lang w:val="en-US" w:eastAsia="zh-CN"/>
        </w:rPr>
        <w:t>4.安装要求：</w:t>
      </w: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中标人须保证各部分材料、构件在运输过程中有可靠的保护措施。须保证施工所用机械器具的性能及安全。须为施工人员配备劳保用品。须保证施工操作规范，对附近环境没有破坏性影响。工程所用材料必须符合国家安全标准及质量标准。材料须存放在专门区域，有毒、腐蚀性溶剂等材料须单独密封存放，派专人看管，并设置警告标识。竣工时清理施工现场，并回收剩余材料。</w:t>
      </w:r>
    </w:p>
    <w:p>
      <w:pPr>
        <w:snapToGrid w:val="0"/>
        <w:spacing w:line="480" w:lineRule="exact"/>
        <w:ind w:firstLine="560" w:firstLineChars="200"/>
        <w:jc w:val="left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  <w:lang w:val="en-US" w:eastAsia="zh-CN"/>
        </w:rPr>
        <w:t>5.交付方式：中标人</w:t>
      </w:r>
      <w:r>
        <w:rPr>
          <w:rFonts w:hint="eastAsia" w:eastAsia="仿宋_GB2312"/>
          <w:szCs w:val="28"/>
        </w:rPr>
        <w:t>按照采购协议要求</w:t>
      </w:r>
      <w:r>
        <w:rPr>
          <w:rFonts w:hint="eastAsia" w:eastAsia="仿宋_GB2312"/>
          <w:szCs w:val="28"/>
          <w:lang w:val="en-US" w:eastAsia="zh-CN"/>
        </w:rPr>
        <w:t>完成材料运输及工程施工</w:t>
      </w:r>
      <w:r>
        <w:rPr>
          <w:rFonts w:hint="eastAsia" w:eastAsia="仿宋_GB2312"/>
          <w:szCs w:val="28"/>
        </w:rPr>
        <w:t>，经</w:t>
      </w:r>
      <w:r>
        <w:rPr>
          <w:rFonts w:hint="eastAsia" w:eastAsia="仿宋_GB2312"/>
          <w:szCs w:val="28"/>
          <w:lang w:val="en-US" w:eastAsia="zh-CN"/>
        </w:rPr>
        <w:t>检验</w:t>
      </w:r>
      <w:r>
        <w:rPr>
          <w:rFonts w:hint="eastAsia" w:eastAsia="仿宋_GB2312"/>
          <w:szCs w:val="28"/>
        </w:rPr>
        <w:t>合格后双方签字验收</w:t>
      </w:r>
      <w:r>
        <w:rPr>
          <w:rFonts w:hint="eastAsia" w:eastAsia="仿宋_GB2312"/>
          <w:szCs w:val="28"/>
          <w:lang w:eastAsia="zh-CN"/>
        </w:rPr>
        <w:t>，</w:t>
      </w:r>
      <w:r>
        <w:rPr>
          <w:rFonts w:hint="eastAsia" w:eastAsia="仿宋_GB2312"/>
          <w:szCs w:val="28"/>
          <w:lang w:val="en-US" w:eastAsia="zh-CN"/>
        </w:rPr>
        <w:t>并在项目验收时将全部有关施工方案、图纸、清单等资料交付采购人。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default" w:ascii="楷体_GB2312" w:hAnsi="楷体_GB2312" w:eastAsia="楷体_GB2312" w:cs="楷体_GB2312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Cs w:val="28"/>
        </w:rPr>
        <w:t>（二）</w:t>
      </w:r>
      <w:r>
        <w:rPr>
          <w:rFonts w:hint="eastAsia" w:ascii="楷体_GB2312" w:hAnsi="楷体_GB2312" w:eastAsia="楷体_GB2312" w:cs="楷体_GB2312"/>
          <w:szCs w:val="28"/>
          <w:lang w:val="en-US" w:eastAsia="zh-CN"/>
        </w:rPr>
        <w:t>质量要求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1.中标人需保证此项目所有用材为全新建材，具备出厂合格证，符合国家质量标准。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2.中标人提供的材料属于国家规定“三包”范围的，其产品质量保证期不得低于“三包”规定。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</w:t>
      </w:r>
      <w:r>
        <w:rPr>
          <w:rFonts w:hint="eastAsia" w:ascii="楷体_GB2312" w:hAnsi="楷体_GB2312" w:eastAsia="楷体_GB2312" w:cs="楷体_GB2312"/>
          <w:szCs w:val="28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Cs w:val="28"/>
        </w:rPr>
        <w:t>）售后服务</w:t>
      </w:r>
    </w:p>
    <w:p>
      <w:pPr>
        <w:snapToGrid w:val="0"/>
        <w:spacing w:line="480" w:lineRule="exact"/>
        <w:ind w:firstLine="560" w:firstLineChars="200"/>
        <w:jc w:val="left"/>
        <w:rPr>
          <w:rFonts w:hint="eastAsia" w:eastAsia="仿宋_GB2312"/>
          <w:szCs w:val="28"/>
        </w:rPr>
      </w:pPr>
      <w:r>
        <w:rPr>
          <w:rFonts w:hint="eastAsia" w:eastAsia="仿宋_GB2312"/>
          <w:szCs w:val="28"/>
        </w:rPr>
        <w:t>1.</w:t>
      </w:r>
      <w:r>
        <w:rPr>
          <w:rFonts w:hint="eastAsia" w:eastAsia="仿宋_GB2312"/>
          <w:szCs w:val="28"/>
          <w:lang w:val="en-US" w:eastAsia="zh-CN"/>
        </w:rPr>
        <w:t>设备自</w:t>
      </w:r>
      <w:r>
        <w:rPr>
          <w:rFonts w:hint="eastAsia" w:eastAsia="仿宋_GB2312"/>
          <w:szCs w:val="28"/>
        </w:rPr>
        <w:t>验收合格之日起，</w:t>
      </w:r>
      <w:r>
        <w:rPr>
          <w:rFonts w:hint="eastAsia" w:eastAsia="仿宋_GB2312"/>
          <w:szCs w:val="28"/>
          <w:lang w:eastAsia="zh-CN"/>
        </w:rPr>
        <w:t>中标人</w:t>
      </w:r>
      <w:r>
        <w:rPr>
          <w:rFonts w:hint="eastAsia" w:eastAsia="仿宋_GB2312"/>
          <w:szCs w:val="28"/>
        </w:rPr>
        <w:t>提供</w:t>
      </w:r>
      <w:r>
        <w:rPr>
          <w:rFonts w:hint="eastAsia" w:eastAsia="仿宋_GB2312"/>
          <w:szCs w:val="28"/>
          <w:lang w:val="en-US" w:eastAsia="zh-CN"/>
        </w:rPr>
        <w:t>3</w:t>
      </w:r>
      <w:r>
        <w:rPr>
          <w:rFonts w:hint="eastAsia" w:eastAsia="仿宋_GB2312"/>
          <w:szCs w:val="28"/>
        </w:rPr>
        <w:t>年质保期（国家标准高于</w:t>
      </w:r>
      <w:r>
        <w:rPr>
          <w:rFonts w:hint="eastAsia" w:eastAsia="仿宋_GB2312"/>
          <w:szCs w:val="28"/>
          <w:lang w:val="en-US" w:eastAsia="zh-CN"/>
        </w:rPr>
        <w:t>3</w:t>
      </w:r>
      <w:r>
        <w:rPr>
          <w:rFonts w:hint="eastAsia" w:eastAsia="仿宋_GB2312"/>
          <w:szCs w:val="28"/>
        </w:rPr>
        <w:t>年的按国家标准执行），质保期内</w:t>
      </w:r>
      <w:r>
        <w:rPr>
          <w:rFonts w:hint="eastAsia" w:eastAsia="仿宋_GB2312"/>
          <w:szCs w:val="28"/>
          <w:lang w:val="en-US" w:eastAsia="zh-CN"/>
        </w:rPr>
        <w:t>维保维修的所有材料及配件一律由中标人免费提供（人为因素损坏按成本计算）</w:t>
      </w:r>
      <w:r>
        <w:rPr>
          <w:rFonts w:hint="eastAsia" w:eastAsia="仿宋_GB2312"/>
          <w:szCs w:val="28"/>
        </w:rPr>
        <w:t>。</w:t>
      </w:r>
    </w:p>
    <w:p>
      <w:pPr>
        <w:snapToGrid w:val="0"/>
        <w:spacing w:line="480" w:lineRule="exact"/>
        <w:ind w:firstLine="560" w:firstLineChars="200"/>
        <w:jc w:val="left"/>
        <w:rPr>
          <w:rFonts w:hint="default" w:eastAsia="仿宋_GB2312"/>
          <w:szCs w:val="28"/>
          <w:lang w:val="en-US" w:eastAsia="zh-CN"/>
        </w:rPr>
      </w:pPr>
      <w:r>
        <w:rPr>
          <w:rFonts w:hint="eastAsia" w:eastAsia="仿宋_GB2312"/>
          <w:szCs w:val="28"/>
          <w:lang w:val="en-US" w:eastAsia="zh-CN"/>
        </w:rPr>
        <w:t>2.</w:t>
      </w:r>
      <w:r>
        <w:rPr>
          <w:rFonts w:hint="eastAsia" w:eastAsia="仿宋_GB2312"/>
          <w:szCs w:val="28"/>
        </w:rPr>
        <w:t>质保期内，若标的物发生故障，</w:t>
      </w:r>
      <w:r>
        <w:rPr>
          <w:rFonts w:hint="eastAsia" w:eastAsia="仿宋_GB2312"/>
          <w:szCs w:val="28"/>
          <w:lang w:eastAsia="zh-CN"/>
        </w:rPr>
        <w:t>中标人</w:t>
      </w:r>
      <w:r>
        <w:rPr>
          <w:rFonts w:hint="eastAsia" w:eastAsia="仿宋_GB2312"/>
          <w:szCs w:val="28"/>
        </w:rPr>
        <w:t>接到甲方通知后</w:t>
      </w:r>
      <w:r>
        <w:rPr>
          <w:rFonts w:hint="eastAsia" w:eastAsia="仿宋_GB2312"/>
          <w:szCs w:val="28"/>
          <w:lang w:val="en-US" w:eastAsia="zh-CN"/>
        </w:rPr>
        <w:t>应在</w:t>
      </w:r>
      <w:r>
        <w:rPr>
          <w:rFonts w:hint="eastAsia" w:eastAsia="仿宋_GB2312"/>
          <w:szCs w:val="28"/>
          <w:u w:val="single"/>
          <w:lang w:val="en-US" w:eastAsia="zh-CN"/>
        </w:rPr>
        <w:t>2</w:t>
      </w:r>
      <w:r>
        <w:rPr>
          <w:rFonts w:hint="eastAsia" w:eastAsia="仿宋_GB2312"/>
          <w:szCs w:val="28"/>
          <w:lang w:val="en-US" w:eastAsia="zh-CN"/>
        </w:rPr>
        <w:t>小时内响应，</w:t>
      </w:r>
      <w:r>
        <w:rPr>
          <w:rFonts w:hint="eastAsia" w:eastAsia="仿宋_GB2312"/>
          <w:szCs w:val="28"/>
          <w:u w:val="single"/>
          <w:lang w:val="en-US" w:eastAsia="zh-CN"/>
        </w:rPr>
        <w:t>24</w:t>
      </w:r>
      <w:r>
        <w:rPr>
          <w:rFonts w:hint="eastAsia" w:eastAsia="仿宋_GB2312"/>
          <w:szCs w:val="28"/>
          <w:lang w:val="en-US" w:eastAsia="zh-CN"/>
        </w:rPr>
        <w:t>小时内</w:t>
      </w:r>
      <w:r>
        <w:rPr>
          <w:rFonts w:hint="eastAsia" w:eastAsia="仿宋_GB2312"/>
          <w:szCs w:val="28"/>
        </w:rPr>
        <w:t>到场修复</w:t>
      </w:r>
      <w:r>
        <w:rPr>
          <w:rFonts w:hint="eastAsia" w:eastAsia="仿宋_GB2312"/>
          <w:szCs w:val="28"/>
          <w:lang w:eastAsia="zh-CN"/>
        </w:rPr>
        <w:t>。</w:t>
      </w:r>
      <w:r>
        <w:rPr>
          <w:rFonts w:hint="eastAsia" w:eastAsia="仿宋_GB2312"/>
          <w:szCs w:val="28"/>
          <w:lang w:val="en-US" w:eastAsia="zh-CN"/>
        </w:rPr>
        <w:t>由中标人将设备、材料送至采购方指定地点进行安装，保证采购人正常使用，且达到国家规定质量标准。运输和安装费用由中标人承担。</w:t>
      </w:r>
    </w:p>
    <w:p>
      <w:pPr>
        <w:snapToGrid w:val="0"/>
        <w:spacing w:line="480" w:lineRule="exact"/>
        <w:ind w:firstLine="560" w:firstLineChars="200"/>
        <w:jc w:val="left"/>
        <w:rPr>
          <w:rFonts w:hint="default" w:eastAsia="仿宋_GB2312"/>
          <w:szCs w:val="28"/>
          <w:lang w:val="en-US" w:eastAsia="zh-CN"/>
        </w:rPr>
      </w:pPr>
      <w:r>
        <w:rPr>
          <w:rFonts w:hint="eastAsia" w:eastAsia="仿宋_GB2312"/>
          <w:szCs w:val="28"/>
          <w:lang w:val="en-US" w:eastAsia="zh-CN"/>
        </w:rPr>
        <w:t>3</w:t>
      </w:r>
      <w:r>
        <w:rPr>
          <w:rFonts w:hint="eastAsia" w:eastAsia="仿宋_GB2312"/>
          <w:szCs w:val="28"/>
        </w:rPr>
        <w:t>.超过保修期的产品出现质量问题，</w:t>
      </w:r>
      <w:r>
        <w:rPr>
          <w:rFonts w:hint="eastAsia" w:eastAsia="仿宋_GB2312"/>
          <w:szCs w:val="28"/>
          <w:lang w:eastAsia="zh-CN"/>
        </w:rPr>
        <w:t>中标人</w:t>
      </w:r>
      <w:r>
        <w:rPr>
          <w:rFonts w:hint="eastAsia" w:eastAsia="仿宋_GB2312"/>
          <w:szCs w:val="28"/>
        </w:rPr>
        <w:t>只向甲方收取成本费。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</w:t>
      </w:r>
      <w:r>
        <w:rPr>
          <w:rFonts w:hint="eastAsia" w:ascii="楷体_GB2312" w:hAnsi="楷体_GB2312" w:eastAsia="楷体_GB2312" w:cs="楷体_GB2312"/>
          <w:szCs w:val="28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Cs w:val="28"/>
        </w:rPr>
        <w:t>）付款方式</w:t>
      </w:r>
    </w:p>
    <w:p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  <w:r>
        <w:rPr>
          <w:rFonts w:hint="eastAsia" w:eastAsia="仿宋_GB2312"/>
          <w:szCs w:val="28"/>
          <w:lang w:val="en-US" w:eastAsia="zh-CN"/>
        </w:rPr>
        <w:t>安装完成后，</w:t>
      </w:r>
      <w:r>
        <w:rPr>
          <w:rFonts w:hint="eastAsia" w:eastAsia="仿宋_GB2312"/>
          <w:szCs w:val="28"/>
        </w:rPr>
        <w:t>经采购人验收合格，</w:t>
      </w:r>
      <w:r>
        <w:rPr>
          <w:rFonts w:hint="eastAsia" w:eastAsia="仿宋_GB2312"/>
          <w:szCs w:val="28"/>
          <w:lang w:val="en-US" w:eastAsia="zh-CN"/>
        </w:rPr>
        <w:t>双方</w:t>
      </w:r>
      <w:r>
        <w:rPr>
          <w:rFonts w:hint="eastAsia" w:eastAsia="仿宋_GB2312"/>
          <w:szCs w:val="28"/>
        </w:rPr>
        <w:t>签字确认后支付协议全款。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default" w:ascii="楷体_GB2312" w:hAnsi="楷体_GB2312" w:eastAsia="楷体_GB2312" w:cs="楷体_GB2312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Cs w:val="28"/>
        </w:rPr>
        <w:t>（</w:t>
      </w:r>
      <w:r>
        <w:rPr>
          <w:rFonts w:hint="eastAsia" w:ascii="楷体_GB2312" w:hAnsi="楷体_GB2312" w:eastAsia="楷体_GB2312" w:cs="楷体_GB2312"/>
          <w:szCs w:val="28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Cs w:val="28"/>
        </w:rPr>
        <w:t>）</w:t>
      </w:r>
      <w:r>
        <w:rPr>
          <w:rFonts w:hint="eastAsia" w:ascii="楷体_GB2312" w:hAnsi="楷体_GB2312" w:eastAsia="楷体_GB2312" w:cs="楷体_GB2312"/>
          <w:szCs w:val="28"/>
          <w:lang w:val="en-US" w:eastAsia="zh-CN"/>
        </w:rPr>
        <w:t>侵权责任</w:t>
      </w:r>
    </w:p>
    <w:p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  <w:r>
        <w:rPr>
          <w:rFonts w:hint="eastAsia" w:eastAsia="仿宋_GB2312"/>
          <w:szCs w:val="28"/>
          <w:lang w:eastAsia="zh-CN"/>
        </w:rPr>
        <w:t>中标人</w:t>
      </w:r>
      <w:r>
        <w:rPr>
          <w:rFonts w:hint="eastAsia" w:eastAsia="仿宋_GB2312"/>
          <w:szCs w:val="28"/>
          <w:lang w:val="en-US" w:eastAsia="zh-CN"/>
        </w:rPr>
        <w:t>须</w:t>
      </w:r>
      <w:r>
        <w:rPr>
          <w:rFonts w:hint="eastAsia" w:eastAsia="仿宋_GB2312"/>
          <w:szCs w:val="28"/>
        </w:rPr>
        <w:t>保证</w:t>
      </w:r>
      <w:r>
        <w:rPr>
          <w:rFonts w:hint="eastAsia" w:eastAsia="仿宋_GB2312"/>
          <w:szCs w:val="28"/>
          <w:lang w:val="en-US" w:eastAsia="zh-CN"/>
        </w:rPr>
        <w:t>本项目使用的材料</w:t>
      </w:r>
      <w:r>
        <w:rPr>
          <w:rFonts w:hint="eastAsia" w:eastAsia="仿宋_GB2312"/>
          <w:szCs w:val="28"/>
        </w:rPr>
        <w:t>为合法所</w:t>
      </w:r>
      <w:r>
        <w:rPr>
          <w:rFonts w:hint="eastAsia" w:eastAsia="仿宋_GB2312"/>
          <w:szCs w:val="28"/>
          <w:lang w:val="en-US" w:eastAsia="zh-CN"/>
        </w:rPr>
        <w:t>得</w:t>
      </w:r>
      <w:r>
        <w:rPr>
          <w:rFonts w:hint="eastAsia" w:eastAsia="仿宋_GB2312"/>
          <w:szCs w:val="28"/>
        </w:rPr>
        <w:t>，</w:t>
      </w:r>
      <w:r>
        <w:rPr>
          <w:rFonts w:hint="eastAsia" w:eastAsia="仿宋_GB2312"/>
          <w:szCs w:val="28"/>
          <w:lang w:eastAsia="zh-CN"/>
        </w:rPr>
        <w:t>中标人</w:t>
      </w:r>
      <w:r>
        <w:rPr>
          <w:rFonts w:hint="eastAsia" w:eastAsia="仿宋_GB2312"/>
          <w:szCs w:val="28"/>
        </w:rPr>
        <w:t>有权</w:t>
      </w:r>
      <w:r>
        <w:rPr>
          <w:rFonts w:hint="eastAsia" w:eastAsia="仿宋_GB2312"/>
          <w:szCs w:val="28"/>
          <w:lang w:val="en-US" w:eastAsia="zh-CN"/>
        </w:rPr>
        <w:t>售予</w:t>
      </w:r>
      <w:r>
        <w:rPr>
          <w:rFonts w:hint="eastAsia" w:eastAsia="仿宋_GB2312"/>
          <w:szCs w:val="28"/>
        </w:rPr>
        <w:t>采购人</w:t>
      </w:r>
      <w:r>
        <w:rPr>
          <w:rFonts w:hint="eastAsia" w:eastAsia="仿宋_GB2312"/>
          <w:szCs w:val="28"/>
          <w:lang w:val="en-US" w:eastAsia="zh-CN"/>
        </w:rPr>
        <w:t>所有权</w:t>
      </w:r>
      <w:r>
        <w:rPr>
          <w:rFonts w:hint="eastAsia" w:eastAsia="仿宋_GB2312"/>
          <w:szCs w:val="28"/>
        </w:rPr>
        <w:t>。如果第三方提出侵权指控，</w:t>
      </w:r>
      <w:r>
        <w:rPr>
          <w:rFonts w:hint="eastAsia" w:eastAsia="仿宋_GB2312"/>
          <w:szCs w:val="28"/>
          <w:lang w:eastAsia="zh-CN"/>
        </w:rPr>
        <w:t>中标人</w:t>
      </w:r>
      <w:r>
        <w:rPr>
          <w:rFonts w:hint="eastAsia" w:eastAsia="仿宋_GB2312"/>
          <w:szCs w:val="28"/>
        </w:rPr>
        <w:t>应承担由此而引起的一切法律责任和费用。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560" w:firstLineChars="200"/>
        <w:rPr>
          <w:rFonts w:hint="eastAsia" w:ascii="楷体_GB2312" w:hAnsi="楷体_GB2312" w:eastAsia="楷体_GB2312" w:cs="楷体_GB2312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Cs w:val="28"/>
          <w:lang w:val="en-US" w:eastAsia="zh-CN"/>
        </w:rPr>
        <w:t>（六）事故责任</w:t>
      </w:r>
    </w:p>
    <w:p>
      <w:pPr>
        <w:snapToGrid w:val="0"/>
        <w:spacing w:line="48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中标人对在运输、施工过程中出现的因材料、设备</w:t>
      </w:r>
      <w:r>
        <w:rPr>
          <w:rFonts w:hint="eastAsia" w:eastAsia="仿宋_GB2312" w:cs="Times New Roman"/>
          <w:szCs w:val="28"/>
          <w:lang w:val="en-US" w:eastAsia="zh-CN"/>
        </w:rPr>
        <w:t>、管理</w:t>
      </w: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及操作引起的安全事故负全责，并承担安全事故及其造成的人身伤害事故等相应赔偿。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560" w:firstLineChars="200"/>
        <w:rPr>
          <w:rFonts w:hint="eastAsia" w:ascii="楷体_GB2312" w:hAnsi="楷体_GB2312" w:eastAsia="楷体_GB2312" w:cs="楷体_GB2312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Cs w:val="28"/>
          <w:lang w:val="en-US" w:eastAsia="zh-CN"/>
        </w:rPr>
        <w:t>（七）其他说明。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Chars="200"/>
        <w:rPr>
          <w:rFonts w:hint="eastAsia" w:ascii="楷体_GB2312" w:hAnsi="楷体_GB2312" w:eastAsia="楷体_GB2312" w:cs="楷体_GB2312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Cs w:val="28"/>
          <w:lang w:val="en-US" w:eastAsia="zh-CN"/>
        </w:rPr>
        <w:t>无。</w:t>
      </w:r>
    </w:p>
    <w:p>
      <w:pPr>
        <w:pStyle w:val="2"/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1"/>
        </w:numPr>
        <w:jc w:val="center"/>
        <w:rPr>
          <w:rFonts w:ascii="Arial Unicode MS" w:hAnsi="Arial Unicode MS" w:eastAsia="Arial Unicode MS" w:cs="Arial Unicode MS"/>
          <w:b w:val="0"/>
          <w:bCs w:val="0"/>
          <w:szCs w:val="28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Cs w:val="28"/>
        </w:rPr>
        <w:t>报价文件（报价方使用）</w:t>
      </w:r>
    </w:p>
    <w:tbl>
      <w:tblPr>
        <w:tblStyle w:val="19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 Unicode MS" w:hAnsi="Arial Unicode MS" w:eastAsia="Arial Unicode MS" w:cs="Arial Unicode MS"/>
                <w:sz w:val="48"/>
                <w:szCs w:val="48"/>
                <w:u w:val="single"/>
              </w:rPr>
            </w:pPr>
            <w:r>
              <w:rPr>
                <w:rStyle w:val="4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42"/>
                <w:rFonts w:hint="default"/>
                <w:i w:val="0"/>
                <w:iCs w:val="0"/>
                <w:sz w:val="48"/>
                <w:szCs w:val="48"/>
                <w:lang w:bidi="ar"/>
              </w:rPr>
              <w:t>（项目名称）</w:t>
            </w:r>
            <w:r>
              <w:rPr>
                <w:rStyle w:val="4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43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 Unicode MS" w:hAnsi="Arial Unicode MS" w:eastAsia="Arial Unicode MS" w:cs="Arial Unicode MS"/>
                <w:sz w:val="48"/>
                <w:szCs w:val="48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承诺满足询价文件全部技术与商务需求。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报价人名称：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>
            <w:pPr>
              <w:pStyle w:val="18"/>
              <w:ind w:firstLine="240"/>
              <w:jc w:val="center"/>
            </w:pPr>
            <w:r>
              <w:rPr>
                <w:rFonts w:hint="eastAsia"/>
                <w:sz w:val="24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>
      <w:pPr>
        <w:widowControl/>
        <w:jc w:val="left"/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textAlignment w:val="bottom"/>
        <w:rPr>
          <w:rFonts w:ascii="Arial Unicode MS" w:hAnsi="Arial Unicode MS" w:eastAsia="Arial Unicode MS" w:cs="Arial Unicode MS"/>
          <w:kern w:val="0"/>
          <w:sz w:val="48"/>
          <w:szCs w:val="48"/>
          <w:lang w:bidi="ar"/>
        </w:rPr>
      </w:pPr>
      <w:r>
        <w:rPr>
          <w:rFonts w:hint="eastAsia" w:ascii="Arial Unicode MS" w:hAnsi="Arial Unicode MS" w:eastAsia="Arial Unicode MS" w:cs="Arial Unicode MS"/>
          <w:kern w:val="0"/>
          <w:sz w:val="48"/>
          <w:szCs w:val="48"/>
          <w:lang w:bidi="ar"/>
        </w:rPr>
        <w:t>营业执照复印件并加盖鲜章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widowControl/>
        <w:jc w:val="center"/>
        <w:textAlignment w:val="bottom"/>
        <w:rPr>
          <w:rFonts w:ascii="Arial Unicode MS" w:hAnsi="Arial Unicode MS" w:eastAsia="Arial Unicode MS" w:cs="Arial Unicode MS"/>
          <w:kern w:val="0"/>
          <w:sz w:val="48"/>
          <w:szCs w:val="48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textAlignment w:val="bottom"/>
        <w:rPr>
          <w:rFonts w:ascii="Arial Unicode MS" w:hAnsi="Arial Unicode MS" w:eastAsia="Arial Unicode MS" w:cs="Arial Unicode MS"/>
          <w:kern w:val="0"/>
          <w:sz w:val="48"/>
          <w:szCs w:val="48"/>
          <w:lang w:bidi="ar"/>
        </w:rPr>
      </w:pPr>
      <w:r>
        <w:rPr>
          <w:rFonts w:hint="eastAsia" w:ascii="Arial Unicode MS" w:hAnsi="Arial Unicode MS" w:eastAsia="Arial Unicode MS" w:cs="Arial Unicode MS"/>
          <w:kern w:val="0"/>
          <w:sz w:val="48"/>
          <w:szCs w:val="48"/>
          <w:lang w:bidi="ar"/>
        </w:rPr>
        <w:t>法定代表人资格证明书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 （法定代表人姓名）   </w:t>
      </w:r>
      <w:r>
        <w:rPr>
          <w:rFonts w:hint="eastAsia"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  <w:u w:val="single"/>
        </w:rPr>
        <w:t xml:space="preserve">   （报价人全称）   </w:t>
      </w:r>
      <w:r>
        <w:rPr>
          <w:rFonts w:hint="eastAsia" w:eastAsia="仿宋_GB2312"/>
          <w:sz w:val="32"/>
          <w:szCs w:val="32"/>
        </w:rPr>
        <w:t>的法定代表人。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</w:t>
      </w:r>
    </w:p>
    <w:p>
      <w:pPr>
        <w:rPr>
          <w:szCs w:val="28"/>
        </w:rPr>
      </w:pPr>
      <w:r>
        <w:rPr>
          <w:sz w:val="24"/>
          <w:szCs w:val="24"/>
        </w:rPr>
        <w:pict>
          <v:shape id="文本框 5" o:spid="_x0000_s2052" o:spt="202" type="#_x0000_t202" style="position:absolute;left:0pt;margin-left:226.9pt;margin-top:10.35pt;height:103.9pt;width:209.1pt;z-index:251659264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Namg1wAAAAoBAAAPAAAA&#10;AAAAAAEAIAAAACIAAABkcnMvZG93bnJldi54bWxQSwECFAAUAAAACACHTuJAcZlzW08CAACiBAAA&#10;DgAAAAAAAAABACAAAAAmAQAAZHJzL2Uyb0RvYy54bWxQSwUGAAAAAAYABgBZAQAA5wUAAAAA&#10;">
            <v:path/>
            <v:fill on="t" focussize="0,0"/>
            <v:stroke color="#000000" miterlimit="8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法定代表人身份证复印件</w:t>
                  </w:r>
                </w:p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文本框 6" o:spid="_x0000_s2053" o:spt="202" type="#_x0000_t202" style="position:absolute;left:0pt;margin-left:2.1pt;margin-top:10.35pt;height:103.9pt;width:206.6pt;z-index:251660288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gRBMNUAAAAIAQAADwAAAAAA&#10;AAABACAAAAAiAAAAZHJzL2Rvd25yZXYueG1sUEsBAhQAFAAAAAgAh07iQBOS7uNPAgAAogQAAA4A&#10;AAAAAAAAAQAgAAAAJAEAAGRycy9lMm9Eb2MueG1sUEsFBgAAAAAGAAYAWQEAAOUFAAAAAA==&#10;">
            <v:path/>
            <v:fill on="t" focussize="0,0"/>
            <v:stroke color="#000000" miterlimit="8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法定代表人身份证复印件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kern w:val="0"/>
          <w:szCs w:val="28"/>
        </w:rPr>
      </w:pPr>
    </w:p>
    <w:p>
      <w:pPr>
        <w:pStyle w:val="18"/>
        <w:ind w:firstLine="201"/>
        <w:rPr>
          <w:szCs w:val="28"/>
        </w:rPr>
      </w:pPr>
    </w:p>
    <w:p>
      <w:pPr>
        <w:rPr>
          <w:kern w:val="0"/>
          <w:szCs w:val="28"/>
        </w:rPr>
      </w:pPr>
    </w:p>
    <w:p>
      <w:pPr>
        <w:pStyle w:val="18"/>
        <w:ind w:firstLine="201"/>
      </w:pPr>
    </w:p>
    <w:p>
      <w:pPr>
        <w:adjustRightInd w:val="0"/>
        <w:snapToGrid w:val="0"/>
        <w:spacing w:line="579" w:lineRule="exact"/>
        <w:ind w:left="2520" w:leftChars="9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（盖章）</w:t>
      </w:r>
    </w:p>
    <w:p>
      <w:pPr>
        <w:adjustRightInd w:val="0"/>
        <w:snapToGrid w:val="0"/>
        <w:spacing w:line="579" w:lineRule="exact"/>
        <w:ind w:left="2520" w:leftChars="900" w:firstLine="640" w:firstLineChars="200"/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>
      <w:pPr>
        <w:ind w:firstLine="5600" w:firstLineChars="1750"/>
        <w:rPr>
          <w:rFonts w:eastAsia="仿宋_GB2312"/>
          <w:kern w:val="0"/>
          <w:sz w:val="32"/>
          <w:szCs w:val="32"/>
        </w:rPr>
      </w:pPr>
    </w:p>
    <w:p>
      <w:pPr>
        <w:rPr>
          <w:kern w:val="0"/>
          <w:sz w:val="24"/>
          <w:szCs w:val="24"/>
        </w:rPr>
      </w:pPr>
    </w:p>
    <w:p>
      <w:pPr>
        <w:spacing w:line="460" w:lineRule="atLeast"/>
        <w:rPr>
          <w:rFonts w:eastAsia="黑体"/>
          <w:kern w:val="0"/>
          <w:szCs w:val="28"/>
        </w:rPr>
      </w:pPr>
      <w:r>
        <w:rPr>
          <w:rFonts w:hint="eastAsia" w:eastAsia="仿宋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>
      <w:pPr>
        <w:widowControl/>
        <w:jc w:val="center"/>
        <w:textAlignment w:val="bottom"/>
        <w:rPr>
          <w:rFonts w:ascii="Arial Unicode MS" w:hAnsi="Arial Unicode MS" w:eastAsia="Arial Unicode MS" w:cs="Arial Unicode MS"/>
          <w:kern w:val="0"/>
          <w:sz w:val="48"/>
          <w:szCs w:val="48"/>
          <w:lang w:bidi="ar"/>
        </w:rPr>
      </w:pPr>
      <w:r>
        <w:rPr>
          <w:rFonts w:hint="eastAsia" w:ascii="Arial Unicode MS" w:hAnsi="Arial Unicode MS" w:eastAsia="Arial Unicode MS" w:cs="Arial Unicode MS"/>
          <w:kern w:val="0"/>
          <w:sz w:val="48"/>
          <w:szCs w:val="48"/>
          <w:lang w:bidi="ar"/>
        </w:rPr>
        <w:t>法定代表人授权书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（报价人全称）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</w:rPr>
        <w:t>法定代表人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（姓名、职务）</w:t>
      </w: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 xml:space="preserve"> 授权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</w:rPr>
        <w:t>为全权代表，参加贵部组织的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（项目名称）   </w:t>
      </w:r>
      <w:r>
        <w:rPr>
          <w:rFonts w:hint="eastAsia" w:eastAsia="仿宋_GB2312"/>
          <w:kern w:val="0"/>
          <w:sz w:val="32"/>
          <w:szCs w:val="32"/>
        </w:rPr>
        <w:t>采购活动，全权处理采购活动中的一切事宜。</w:t>
      </w:r>
    </w:p>
    <w:p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（盖章）</w:t>
      </w:r>
    </w:p>
    <w:p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法定代表人：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（签字或盖章）</w:t>
      </w:r>
    </w:p>
    <w:p>
      <w:pPr>
        <w:ind w:firstLine="3840" w:firstLineChars="1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附：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授权代表姓名：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职    务：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kern w:val="0"/>
          <w:sz w:val="32"/>
          <w:szCs w:val="32"/>
        </w:rPr>
        <w:t xml:space="preserve">    电    话：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传    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kern w:val="0"/>
          <w:sz w:val="32"/>
          <w:szCs w:val="32"/>
        </w:rPr>
        <w:t xml:space="preserve">    邮    编：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通讯地址：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                           </w:t>
      </w:r>
    </w:p>
    <w:p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w:pict>
          <v:shape id="文本框 1" o:spid="_x0000_s2051" o:spt="202" type="#_x0000_t202" style="position:absolute;left:0pt;margin-left:228.25pt;margin-top:14.25pt;height:105.95pt;width:210.95pt;z-index:251661312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hZ8GNcAAAAKAQAADwAA&#10;AAAAAAABACAAAAAiAAAAZHJzL2Rvd25yZXYueG1sUEsBAhQAFAAAAAgAh07iQG7tF6JQAgAAogQA&#10;AA4AAAAAAAAAAQAgAAAAJgEAAGRycy9lMm9Eb2MueG1sUEsFBgAAAAAGAAYAWQEAAOgFAAAAAA==&#10;">
            <v:path/>
            <v:fill on="t" focussize="0,0"/>
            <v:stroke color="#000000" miterlimit="8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授权代表身份证复印件</w:t>
                  </w:r>
                </w:p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2050" o:spid="_x0000_s2050" o:spt="202" type="#_x0000_t202" style="position:absolute;left:0pt;margin-left:1.4pt;margin-top:15.6pt;height:104.6pt;width:211.6pt;z-index:251662336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Ai3EBeTQIAAKI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OyOyMjdwGLoVz35RHZXUF0TpQjDYNNa06UB/MJZR0Ndcv95I1BxZl5b&#10;asvpeDKJW5CEydFJJBT3Nat9jbCSoEouA3I2CIsw7M7GoV43FGsYBQvn1MxaJ5of8tplTqObGrVb&#10;s7gb+3Kyevi1zH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LDp29QAAAAIAQAADwAAAAAAAAAB&#10;ACAAAAAiAAAAZHJzL2Rvd25yZXYueG1sUEsBAhQAFAAAAAgAh07iQCLcQF5NAgAAogQAAA4AAAAA&#10;AAAAAQAgAAAAIwEAAGRycy9lMm9Eb2MueG1sUEsFBgAAAAAGAAYAWQEAAOIFAAAAAA==&#10;">
            <v:path/>
            <v:fill on="t" focussize="0,0"/>
            <v:stroke color="#000000" miterlimit="8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授权代表身份证复印件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460" w:lineRule="atLeast"/>
        <w:rPr>
          <w:rFonts w:eastAsia="仿宋"/>
          <w:kern w:val="0"/>
        </w:rPr>
      </w:pPr>
    </w:p>
    <w:p>
      <w:pPr>
        <w:pStyle w:val="18"/>
        <w:ind w:firstLine="201"/>
      </w:pPr>
    </w:p>
    <w:p>
      <w:pPr>
        <w:pStyle w:val="18"/>
        <w:ind w:firstLine="201"/>
        <w:rPr>
          <w:rFonts w:hint="eastAsia" w:ascii="楷体_GB2312" w:hAnsi="楷体_GB2312" w:eastAsia="仿宋" w:cs="楷体_GB2312"/>
          <w:szCs w:val="28"/>
          <w:lang w:val="en-US" w:eastAsia="zh-CN"/>
        </w:rPr>
        <w:sectPr>
          <w:headerReference r:id="rId10" w:type="default"/>
          <w:footerReference r:id="rId11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</w:rPr>
        <w:t>注：本内容适用于授权委托代理人，法定代表人授权书须法定代表人签字授权</w:t>
      </w:r>
      <w:r>
        <w:rPr>
          <w:rFonts w:hint="eastAsia" w:eastAsia="仿宋"/>
          <w:lang w:eastAsia="zh-CN"/>
        </w:rPr>
        <w:t>。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9D53A7-5985-43A1-B851-398663D0FB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39C8B3-4848-47FC-B248-8E37E7123C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B6404EE-D233-4015-A1C5-3C877BF8D8A1}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DA05E8FE-EFAD-4064-9DB5-374FD096E723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9C76916-CCB2-4ED8-B12D-F6F70D91D0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1D93091-A1E8-413A-9547-403B839DBAE2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sz w:val="24"/>
      </w:rPr>
    </w:pPr>
    <w:r>
      <w:rPr>
        <w:sz w:val="24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both"/>
    </w:pPr>
    <w:r>
      <w:pict>
        <v:shape id="文本框 4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Yrg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K8K0RiuAQAARgMAAA4AAAAAAAAAAAAAAAAALgIAAGRycy9lMm9Eb2MueG1sUEsBAi0AFAAG&#10;AAgAAAAhAAxK8O7WAAAABQEAAA8AAAAAAAAAAAAAAAAACAQAAGRycy9kb3ducmV2LnhtbFBLBQYA&#10;AAAABAAEAPMAAAAL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  <w:p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3"/>
        <w:rFonts w:ascii="宋体" w:hAnsi="宋体"/>
        <w:szCs w:val="28"/>
      </w:rPr>
    </w:pPr>
  </w:p>
  <w:p>
    <w:pPr>
      <w:pStyle w:val="13"/>
      <w:ind w:right="360" w:firstLine="360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  <w:jc w:val="both"/>
      <w:rPr>
        <w:rFonts w:ascii="仿宋_GB2312" w:hAnsi="仿宋_GB2312" w:eastAsia="仿宋_GB2312" w:cs="仿宋_GB2312"/>
        <w:sz w:val="24"/>
        <w:szCs w:val="32"/>
      </w:rPr>
    </w:pPr>
    <w:r>
      <w:rPr>
        <w:rFonts w:hint="eastAsia" w:ascii="仿宋_GB2312" w:hAnsi="仿宋_GB2312" w:eastAsia="仿宋_GB2312" w:cs="仿宋_GB2312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380A8"/>
    <w:multiLevelType w:val="singleLevel"/>
    <w:tmpl w:val="BC9380A8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abstractNum w:abstractNumId="1">
    <w:nsid w:val="E19557C6"/>
    <w:multiLevelType w:val="singleLevel"/>
    <w:tmpl w:val="E19557C6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mZDE4MzlmMTQyMjE1Yjk4ZGIzNDJjNjA5NzhhNTI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770DD"/>
    <w:rsid w:val="00082AEF"/>
    <w:rsid w:val="00083364"/>
    <w:rsid w:val="00091B84"/>
    <w:rsid w:val="000A5D46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70DB6"/>
    <w:rsid w:val="0017159F"/>
    <w:rsid w:val="001716CA"/>
    <w:rsid w:val="001716F0"/>
    <w:rsid w:val="00171D5C"/>
    <w:rsid w:val="001720AC"/>
    <w:rsid w:val="00172D1F"/>
    <w:rsid w:val="001831AB"/>
    <w:rsid w:val="0019636B"/>
    <w:rsid w:val="001A1E77"/>
    <w:rsid w:val="001B15BA"/>
    <w:rsid w:val="001B29BC"/>
    <w:rsid w:val="001C078F"/>
    <w:rsid w:val="001C3A2E"/>
    <w:rsid w:val="001C7FAA"/>
    <w:rsid w:val="001D3DC1"/>
    <w:rsid w:val="001D6F95"/>
    <w:rsid w:val="001E463B"/>
    <w:rsid w:val="001F2136"/>
    <w:rsid w:val="001F676A"/>
    <w:rsid w:val="0020164F"/>
    <w:rsid w:val="00203263"/>
    <w:rsid w:val="00203C5A"/>
    <w:rsid w:val="00204B6A"/>
    <w:rsid w:val="002132D1"/>
    <w:rsid w:val="00214897"/>
    <w:rsid w:val="0021520F"/>
    <w:rsid w:val="002361DB"/>
    <w:rsid w:val="00260514"/>
    <w:rsid w:val="00264888"/>
    <w:rsid w:val="00271032"/>
    <w:rsid w:val="0028424C"/>
    <w:rsid w:val="002877B2"/>
    <w:rsid w:val="00293B2B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32201"/>
    <w:rsid w:val="00332BEF"/>
    <w:rsid w:val="00352D17"/>
    <w:rsid w:val="00352D72"/>
    <w:rsid w:val="003706E3"/>
    <w:rsid w:val="0037349A"/>
    <w:rsid w:val="003A0F0C"/>
    <w:rsid w:val="003A2CC4"/>
    <w:rsid w:val="003A6866"/>
    <w:rsid w:val="003B379C"/>
    <w:rsid w:val="003D3A7D"/>
    <w:rsid w:val="003E4694"/>
    <w:rsid w:val="003E6CC5"/>
    <w:rsid w:val="003F4457"/>
    <w:rsid w:val="0041298A"/>
    <w:rsid w:val="00412A87"/>
    <w:rsid w:val="00414521"/>
    <w:rsid w:val="00421048"/>
    <w:rsid w:val="004223BD"/>
    <w:rsid w:val="00422928"/>
    <w:rsid w:val="00422A65"/>
    <w:rsid w:val="0043247E"/>
    <w:rsid w:val="0044132E"/>
    <w:rsid w:val="00445A14"/>
    <w:rsid w:val="00450B3D"/>
    <w:rsid w:val="00454FB6"/>
    <w:rsid w:val="00460015"/>
    <w:rsid w:val="0046249A"/>
    <w:rsid w:val="00477571"/>
    <w:rsid w:val="004A092D"/>
    <w:rsid w:val="004A15F8"/>
    <w:rsid w:val="004A36DD"/>
    <w:rsid w:val="004B2397"/>
    <w:rsid w:val="004C5882"/>
    <w:rsid w:val="004C5F49"/>
    <w:rsid w:val="004D18A3"/>
    <w:rsid w:val="004D2004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507B"/>
    <w:rsid w:val="00525B3B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3B7E"/>
    <w:rsid w:val="005D4297"/>
    <w:rsid w:val="005E4B2B"/>
    <w:rsid w:val="005E5C21"/>
    <w:rsid w:val="005F3F5E"/>
    <w:rsid w:val="005F4DD7"/>
    <w:rsid w:val="0061547C"/>
    <w:rsid w:val="006337FD"/>
    <w:rsid w:val="00634B3A"/>
    <w:rsid w:val="00665A8C"/>
    <w:rsid w:val="00666E2C"/>
    <w:rsid w:val="00677DBB"/>
    <w:rsid w:val="00685CBC"/>
    <w:rsid w:val="00686328"/>
    <w:rsid w:val="006A0182"/>
    <w:rsid w:val="006B3E2F"/>
    <w:rsid w:val="006B7E39"/>
    <w:rsid w:val="006D1AE1"/>
    <w:rsid w:val="006D7B74"/>
    <w:rsid w:val="006E797E"/>
    <w:rsid w:val="006F11AE"/>
    <w:rsid w:val="006F1A9D"/>
    <w:rsid w:val="00700171"/>
    <w:rsid w:val="007005ED"/>
    <w:rsid w:val="0071366D"/>
    <w:rsid w:val="00715726"/>
    <w:rsid w:val="00720916"/>
    <w:rsid w:val="00730E3E"/>
    <w:rsid w:val="00732A0E"/>
    <w:rsid w:val="00733154"/>
    <w:rsid w:val="00745AD9"/>
    <w:rsid w:val="00753F58"/>
    <w:rsid w:val="00756F57"/>
    <w:rsid w:val="0075756C"/>
    <w:rsid w:val="00757BB6"/>
    <w:rsid w:val="00761DC8"/>
    <w:rsid w:val="0077555E"/>
    <w:rsid w:val="00785C81"/>
    <w:rsid w:val="00786E3E"/>
    <w:rsid w:val="00787764"/>
    <w:rsid w:val="00791354"/>
    <w:rsid w:val="00796E35"/>
    <w:rsid w:val="007A0DC5"/>
    <w:rsid w:val="007C0F35"/>
    <w:rsid w:val="007C4F70"/>
    <w:rsid w:val="007D43F3"/>
    <w:rsid w:val="007D470A"/>
    <w:rsid w:val="007D592E"/>
    <w:rsid w:val="007F0121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0600"/>
    <w:rsid w:val="008668B9"/>
    <w:rsid w:val="00875FA8"/>
    <w:rsid w:val="008777EB"/>
    <w:rsid w:val="008778EB"/>
    <w:rsid w:val="008B04DE"/>
    <w:rsid w:val="008B6C3D"/>
    <w:rsid w:val="008C24E6"/>
    <w:rsid w:val="008C3CEF"/>
    <w:rsid w:val="008C481B"/>
    <w:rsid w:val="008D03DD"/>
    <w:rsid w:val="008D58D2"/>
    <w:rsid w:val="008F06D9"/>
    <w:rsid w:val="008F1EBB"/>
    <w:rsid w:val="008F736E"/>
    <w:rsid w:val="0092443A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B7C47"/>
    <w:rsid w:val="009C7FB4"/>
    <w:rsid w:val="009D0D87"/>
    <w:rsid w:val="009E2897"/>
    <w:rsid w:val="00A134B4"/>
    <w:rsid w:val="00A14E54"/>
    <w:rsid w:val="00A3195B"/>
    <w:rsid w:val="00A40F31"/>
    <w:rsid w:val="00A419E6"/>
    <w:rsid w:val="00A81862"/>
    <w:rsid w:val="00A8190E"/>
    <w:rsid w:val="00A81F44"/>
    <w:rsid w:val="00A8220C"/>
    <w:rsid w:val="00A9081C"/>
    <w:rsid w:val="00A9126D"/>
    <w:rsid w:val="00A9792A"/>
    <w:rsid w:val="00AA393F"/>
    <w:rsid w:val="00AA39CB"/>
    <w:rsid w:val="00AB5FDC"/>
    <w:rsid w:val="00AC1483"/>
    <w:rsid w:val="00AC5063"/>
    <w:rsid w:val="00AF3591"/>
    <w:rsid w:val="00B15F80"/>
    <w:rsid w:val="00B23BB9"/>
    <w:rsid w:val="00B24C79"/>
    <w:rsid w:val="00B25D61"/>
    <w:rsid w:val="00B509C7"/>
    <w:rsid w:val="00B51B88"/>
    <w:rsid w:val="00B529B0"/>
    <w:rsid w:val="00B66C53"/>
    <w:rsid w:val="00B740F3"/>
    <w:rsid w:val="00B81310"/>
    <w:rsid w:val="00B853B1"/>
    <w:rsid w:val="00B96048"/>
    <w:rsid w:val="00BA1877"/>
    <w:rsid w:val="00BA1A3C"/>
    <w:rsid w:val="00BC7B4B"/>
    <w:rsid w:val="00BD32AB"/>
    <w:rsid w:val="00BF0416"/>
    <w:rsid w:val="00C020E5"/>
    <w:rsid w:val="00C0658C"/>
    <w:rsid w:val="00C12587"/>
    <w:rsid w:val="00C1625D"/>
    <w:rsid w:val="00C206A6"/>
    <w:rsid w:val="00C32703"/>
    <w:rsid w:val="00C35B08"/>
    <w:rsid w:val="00C463DB"/>
    <w:rsid w:val="00C5176F"/>
    <w:rsid w:val="00C55921"/>
    <w:rsid w:val="00C85D94"/>
    <w:rsid w:val="00C873F4"/>
    <w:rsid w:val="00C87CA5"/>
    <w:rsid w:val="00C901E6"/>
    <w:rsid w:val="00C90292"/>
    <w:rsid w:val="00C91ED5"/>
    <w:rsid w:val="00C94925"/>
    <w:rsid w:val="00CB7787"/>
    <w:rsid w:val="00CC653E"/>
    <w:rsid w:val="00CC6727"/>
    <w:rsid w:val="00CC694D"/>
    <w:rsid w:val="00CC729E"/>
    <w:rsid w:val="00CD2E04"/>
    <w:rsid w:val="00CF1DCE"/>
    <w:rsid w:val="00D03BD2"/>
    <w:rsid w:val="00D050B2"/>
    <w:rsid w:val="00D06112"/>
    <w:rsid w:val="00D06506"/>
    <w:rsid w:val="00D15779"/>
    <w:rsid w:val="00D47737"/>
    <w:rsid w:val="00D50775"/>
    <w:rsid w:val="00D6301B"/>
    <w:rsid w:val="00D677A6"/>
    <w:rsid w:val="00D85100"/>
    <w:rsid w:val="00D958FB"/>
    <w:rsid w:val="00DA1664"/>
    <w:rsid w:val="00DA1D7A"/>
    <w:rsid w:val="00DA7497"/>
    <w:rsid w:val="00DC107C"/>
    <w:rsid w:val="00DC14C1"/>
    <w:rsid w:val="00DC2C69"/>
    <w:rsid w:val="00DD2719"/>
    <w:rsid w:val="00DD2937"/>
    <w:rsid w:val="00DE1206"/>
    <w:rsid w:val="00DF5C20"/>
    <w:rsid w:val="00E01BE1"/>
    <w:rsid w:val="00E06491"/>
    <w:rsid w:val="00E066F0"/>
    <w:rsid w:val="00E069F9"/>
    <w:rsid w:val="00E167C3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137A"/>
    <w:rsid w:val="00E849E9"/>
    <w:rsid w:val="00E8652F"/>
    <w:rsid w:val="00E92123"/>
    <w:rsid w:val="00E9542D"/>
    <w:rsid w:val="00E97744"/>
    <w:rsid w:val="00EB551D"/>
    <w:rsid w:val="00EB6628"/>
    <w:rsid w:val="00EC1556"/>
    <w:rsid w:val="00ED47FF"/>
    <w:rsid w:val="00EE6576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E3BB1"/>
    <w:rsid w:val="00FF2B5F"/>
    <w:rsid w:val="00FF590C"/>
    <w:rsid w:val="050D4613"/>
    <w:rsid w:val="057D419D"/>
    <w:rsid w:val="065C0B7D"/>
    <w:rsid w:val="069F56DC"/>
    <w:rsid w:val="06E11AE9"/>
    <w:rsid w:val="07063CAB"/>
    <w:rsid w:val="07AD5E6F"/>
    <w:rsid w:val="07E34A3F"/>
    <w:rsid w:val="08570EF4"/>
    <w:rsid w:val="08663B88"/>
    <w:rsid w:val="09420C01"/>
    <w:rsid w:val="097E7AC3"/>
    <w:rsid w:val="0A806CC6"/>
    <w:rsid w:val="0ACC161D"/>
    <w:rsid w:val="0AD81A38"/>
    <w:rsid w:val="0B0C1D12"/>
    <w:rsid w:val="0B47616D"/>
    <w:rsid w:val="0B703BEC"/>
    <w:rsid w:val="0B7B7B74"/>
    <w:rsid w:val="0C3D7D20"/>
    <w:rsid w:val="0D157BAE"/>
    <w:rsid w:val="0D610EE3"/>
    <w:rsid w:val="0D6362A6"/>
    <w:rsid w:val="0E325320"/>
    <w:rsid w:val="0EB406B9"/>
    <w:rsid w:val="10217F1D"/>
    <w:rsid w:val="11674266"/>
    <w:rsid w:val="11F10593"/>
    <w:rsid w:val="1273042B"/>
    <w:rsid w:val="12EF4438"/>
    <w:rsid w:val="13316BC1"/>
    <w:rsid w:val="13C06F2A"/>
    <w:rsid w:val="143D7A24"/>
    <w:rsid w:val="14765EED"/>
    <w:rsid w:val="14AF636D"/>
    <w:rsid w:val="14EC68A6"/>
    <w:rsid w:val="150474D2"/>
    <w:rsid w:val="15C27852"/>
    <w:rsid w:val="16B9060B"/>
    <w:rsid w:val="16F476E0"/>
    <w:rsid w:val="17387E40"/>
    <w:rsid w:val="183B4D52"/>
    <w:rsid w:val="184945FA"/>
    <w:rsid w:val="19D31442"/>
    <w:rsid w:val="1A336DCA"/>
    <w:rsid w:val="1C43786D"/>
    <w:rsid w:val="1C9760A4"/>
    <w:rsid w:val="1CCE22DB"/>
    <w:rsid w:val="1CD31274"/>
    <w:rsid w:val="1CEB5018"/>
    <w:rsid w:val="1D7A26DD"/>
    <w:rsid w:val="1DE71041"/>
    <w:rsid w:val="1E0A4DAA"/>
    <w:rsid w:val="1E257C2D"/>
    <w:rsid w:val="1E421D2E"/>
    <w:rsid w:val="20672FDF"/>
    <w:rsid w:val="21B22978"/>
    <w:rsid w:val="26286664"/>
    <w:rsid w:val="264D0F5A"/>
    <w:rsid w:val="26EE7200"/>
    <w:rsid w:val="27385901"/>
    <w:rsid w:val="28B44E58"/>
    <w:rsid w:val="2A3A313B"/>
    <w:rsid w:val="2A6160D4"/>
    <w:rsid w:val="2A7F3244"/>
    <w:rsid w:val="2AB6291A"/>
    <w:rsid w:val="2AFA0B1C"/>
    <w:rsid w:val="2BE6590E"/>
    <w:rsid w:val="2C0E2AD1"/>
    <w:rsid w:val="2C245261"/>
    <w:rsid w:val="2D0755A0"/>
    <w:rsid w:val="2D256324"/>
    <w:rsid w:val="2D7626DC"/>
    <w:rsid w:val="2DE36082"/>
    <w:rsid w:val="2DE766DF"/>
    <w:rsid w:val="2E28703E"/>
    <w:rsid w:val="2ECD7BC4"/>
    <w:rsid w:val="2EDC2404"/>
    <w:rsid w:val="2EED207D"/>
    <w:rsid w:val="30B402AF"/>
    <w:rsid w:val="3104090C"/>
    <w:rsid w:val="31336556"/>
    <w:rsid w:val="31FD3AF4"/>
    <w:rsid w:val="33903D36"/>
    <w:rsid w:val="343E5F36"/>
    <w:rsid w:val="34E6283D"/>
    <w:rsid w:val="35500CBF"/>
    <w:rsid w:val="355F1294"/>
    <w:rsid w:val="36372989"/>
    <w:rsid w:val="36625797"/>
    <w:rsid w:val="36931421"/>
    <w:rsid w:val="37353A90"/>
    <w:rsid w:val="37A42A2A"/>
    <w:rsid w:val="382F797B"/>
    <w:rsid w:val="38F54AD0"/>
    <w:rsid w:val="38F555EF"/>
    <w:rsid w:val="39A3641F"/>
    <w:rsid w:val="39FB3CDF"/>
    <w:rsid w:val="3A3131A1"/>
    <w:rsid w:val="3C446528"/>
    <w:rsid w:val="3CAB1C76"/>
    <w:rsid w:val="3CDB00BF"/>
    <w:rsid w:val="3D2C1CF5"/>
    <w:rsid w:val="3DD74805"/>
    <w:rsid w:val="3E0B36C0"/>
    <w:rsid w:val="3E0B5931"/>
    <w:rsid w:val="3FF12096"/>
    <w:rsid w:val="40FE0F43"/>
    <w:rsid w:val="41961672"/>
    <w:rsid w:val="424C747E"/>
    <w:rsid w:val="429518E9"/>
    <w:rsid w:val="42BE57D3"/>
    <w:rsid w:val="42D03CDD"/>
    <w:rsid w:val="43A62AD6"/>
    <w:rsid w:val="44C2521B"/>
    <w:rsid w:val="44E35F89"/>
    <w:rsid w:val="46CD3E3E"/>
    <w:rsid w:val="46F920D7"/>
    <w:rsid w:val="478F7ED7"/>
    <w:rsid w:val="481F6B1F"/>
    <w:rsid w:val="48E064A0"/>
    <w:rsid w:val="49A37EA2"/>
    <w:rsid w:val="49AC4545"/>
    <w:rsid w:val="4AAF059D"/>
    <w:rsid w:val="4B5C7602"/>
    <w:rsid w:val="4C1E728D"/>
    <w:rsid w:val="4DEE0395"/>
    <w:rsid w:val="4DF20C9C"/>
    <w:rsid w:val="4F152E6B"/>
    <w:rsid w:val="4F381A8F"/>
    <w:rsid w:val="50084B0C"/>
    <w:rsid w:val="50504BB7"/>
    <w:rsid w:val="505C602E"/>
    <w:rsid w:val="50D0256E"/>
    <w:rsid w:val="51061491"/>
    <w:rsid w:val="51422839"/>
    <w:rsid w:val="52C928ED"/>
    <w:rsid w:val="53193489"/>
    <w:rsid w:val="53793538"/>
    <w:rsid w:val="53F27A08"/>
    <w:rsid w:val="542603BD"/>
    <w:rsid w:val="546C0BEA"/>
    <w:rsid w:val="54C06CEE"/>
    <w:rsid w:val="54E22292"/>
    <w:rsid w:val="54FC3833"/>
    <w:rsid w:val="55830A0D"/>
    <w:rsid w:val="56066D9E"/>
    <w:rsid w:val="56C97D4A"/>
    <w:rsid w:val="573C7056"/>
    <w:rsid w:val="576C4D3B"/>
    <w:rsid w:val="581E5623"/>
    <w:rsid w:val="586E0370"/>
    <w:rsid w:val="58AF0E69"/>
    <w:rsid w:val="58DD72E9"/>
    <w:rsid w:val="5904373F"/>
    <w:rsid w:val="599F7215"/>
    <w:rsid w:val="5A04249F"/>
    <w:rsid w:val="5A3A31B3"/>
    <w:rsid w:val="5C9F28EE"/>
    <w:rsid w:val="5D246CC6"/>
    <w:rsid w:val="5E6E102A"/>
    <w:rsid w:val="5F8E3006"/>
    <w:rsid w:val="5FFE018B"/>
    <w:rsid w:val="60342D54"/>
    <w:rsid w:val="611B2352"/>
    <w:rsid w:val="61E978B7"/>
    <w:rsid w:val="622537CB"/>
    <w:rsid w:val="628A3F58"/>
    <w:rsid w:val="62A3501A"/>
    <w:rsid w:val="62D13935"/>
    <w:rsid w:val="64E517E3"/>
    <w:rsid w:val="65FA7011"/>
    <w:rsid w:val="66F707C1"/>
    <w:rsid w:val="675773BD"/>
    <w:rsid w:val="68B27EEE"/>
    <w:rsid w:val="69017896"/>
    <w:rsid w:val="6B8B6553"/>
    <w:rsid w:val="6BF56B62"/>
    <w:rsid w:val="6C580C23"/>
    <w:rsid w:val="6C6B6BA9"/>
    <w:rsid w:val="6C974E8B"/>
    <w:rsid w:val="6CF509AA"/>
    <w:rsid w:val="6D9A218A"/>
    <w:rsid w:val="6E66587A"/>
    <w:rsid w:val="6EFC7023"/>
    <w:rsid w:val="702E553E"/>
    <w:rsid w:val="715C11B6"/>
    <w:rsid w:val="729507AE"/>
    <w:rsid w:val="72FB2DC4"/>
    <w:rsid w:val="73893DB8"/>
    <w:rsid w:val="73FA3F6B"/>
    <w:rsid w:val="74ED1CA8"/>
    <w:rsid w:val="754E7067"/>
    <w:rsid w:val="755D5CCB"/>
    <w:rsid w:val="75EE17D5"/>
    <w:rsid w:val="76832D41"/>
    <w:rsid w:val="76C34592"/>
    <w:rsid w:val="775800BF"/>
    <w:rsid w:val="7778345E"/>
    <w:rsid w:val="7807171E"/>
    <w:rsid w:val="788D751A"/>
    <w:rsid w:val="7890741E"/>
    <w:rsid w:val="78DC6D21"/>
    <w:rsid w:val="79291DC7"/>
    <w:rsid w:val="79782905"/>
    <w:rsid w:val="79AD2256"/>
    <w:rsid w:val="79BF69E3"/>
    <w:rsid w:val="7A761CA6"/>
    <w:rsid w:val="7AF43C7F"/>
    <w:rsid w:val="7B8A1910"/>
    <w:rsid w:val="7BD227A0"/>
    <w:rsid w:val="7BEE5100"/>
    <w:rsid w:val="7D1260EF"/>
    <w:rsid w:val="7E3711BB"/>
    <w:rsid w:val="7E6E1636"/>
    <w:rsid w:val="7E866349"/>
    <w:rsid w:val="7F3B4D56"/>
    <w:rsid w:val="7F440568"/>
    <w:rsid w:val="7FD35BFF"/>
    <w:rsid w:val="7FD57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  <w:szCs w:val="24"/>
    </w:rPr>
  </w:style>
  <w:style w:type="paragraph" w:styleId="3">
    <w:name w:val="Subtitle"/>
    <w:basedOn w:val="1"/>
    <w:next w:val="1"/>
    <w:qFormat/>
    <w:uiPriority w:val="99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7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Body Text Indent"/>
    <w:basedOn w:val="1"/>
    <w:link w:val="30"/>
    <w:qFormat/>
    <w:uiPriority w:val="0"/>
    <w:pPr>
      <w:spacing w:line="700" w:lineRule="exact"/>
      <w:ind w:left="960"/>
    </w:pPr>
    <w:rPr>
      <w:sz w:val="44"/>
    </w:rPr>
  </w:style>
  <w:style w:type="paragraph" w:styleId="11">
    <w:name w:val="Date"/>
    <w:basedOn w:val="1"/>
    <w:next w:val="1"/>
    <w:link w:val="37"/>
    <w:qFormat/>
    <w:uiPriority w:val="0"/>
  </w:style>
  <w:style w:type="paragraph" w:styleId="12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16">
    <w:name w:val="toc 2"/>
    <w:basedOn w:val="1"/>
    <w:next w:val="1"/>
    <w:qFormat/>
    <w:uiPriority w:val="39"/>
    <w:pPr>
      <w:tabs>
        <w:tab w:val="right" w:leader="dot" w:pos="8400"/>
      </w:tabs>
      <w:spacing w:line="440" w:lineRule="exact"/>
      <w:ind w:left="280" w:leftChars="100" w:right="-91" w:rightChars="-91"/>
    </w:pPr>
  </w:style>
  <w:style w:type="paragraph" w:styleId="1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8">
    <w:name w:val="Body Text First Indent"/>
    <w:basedOn w:val="1"/>
    <w:next w:val="1"/>
    <w:qFormat/>
    <w:uiPriority w:val="99"/>
    <w:pPr>
      <w:spacing w:after="120" w:line="275" w:lineRule="atLeast"/>
      <w:textAlignment w:val="baseline"/>
    </w:p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页眉 Char"/>
    <w:basedOn w:val="21"/>
    <w:link w:val="14"/>
    <w:qFormat/>
    <w:uiPriority w:val="0"/>
    <w:rPr>
      <w:sz w:val="18"/>
      <w:szCs w:val="18"/>
    </w:rPr>
  </w:style>
  <w:style w:type="character" w:customStyle="1" w:styleId="26">
    <w:name w:val="页脚 Char"/>
    <w:basedOn w:val="21"/>
    <w:link w:val="13"/>
    <w:qFormat/>
    <w:uiPriority w:val="0"/>
    <w:rPr>
      <w:sz w:val="18"/>
      <w:szCs w:val="18"/>
    </w:rPr>
  </w:style>
  <w:style w:type="character" w:customStyle="1" w:styleId="27">
    <w:name w:val="标题 1 Char"/>
    <w:basedOn w:val="21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Char"/>
    <w:basedOn w:val="21"/>
    <w:link w:val="6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0">
    <w:name w:val="正文文本缩进 Char"/>
    <w:basedOn w:val="21"/>
    <w:link w:val="10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31">
    <w:name w:val="批注框文本 Char"/>
    <w:basedOn w:val="21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_"/>
    <w:link w:val="33"/>
    <w:qFormat/>
    <w:uiPriority w:val="0"/>
    <w:rPr>
      <w:rFonts w:ascii="MingLiU" w:hAnsi="MingLiU" w:eastAsia="MingLiU" w:cs="MingLiU"/>
      <w:spacing w:val="20"/>
      <w:sz w:val="31"/>
      <w:szCs w:val="31"/>
      <w:shd w:val="clear" w:color="auto" w:fill="FFFFFF"/>
    </w:rPr>
  </w:style>
  <w:style w:type="paragraph" w:customStyle="1" w:styleId="33">
    <w:name w:val="正文文本2"/>
    <w:basedOn w:val="1"/>
    <w:link w:val="32"/>
    <w:qFormat/>
    <w:uiPriority w:val="0"/>
    <w:pPr>
      <w:shd w:val="clear" w:color="auto" w:fill="FFFFFF"/>
      <w:spacing w:before="540" w:line="586" w:lineRule="exact"/>
      <w:ind w:hanging="940"/>
      <w:jc w:val="distribute"/>
    </w:pPr>
    <w:rPr>
      <w:rFonts w:ascii="MingLiU" w:hAnsi="MingLiU" w:eastAsia="MingLiU" w:cs="MingLiU"/>
      <w:spacing w:val="20"/>
      <w:sz w:val="31"/>
      <w:szCs w:val="31"/>
    </w:rPr>
  </w:style>
  <w:style w:type="paragraph" w:styleId="34">
    <w:name w:val="List Paragraph"/>
    <w:basedOn w:val="1"/>
    <w:link w:val="35"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35">
    <w:name w:val="列出段落 Char"/>
    <w:link w:val="34"/>
    <w:qFormat/>
    <w:locked/>
    <w:uiPriority w:val="34"/>
    <w:rPr>
      <w:rFonts w:ascii="Calibri" w:hAnsi="Calibri" w:eastAsia="宋体" w:cs="Times New Roman"/>
      <w:kern w:val="0"/>
      <w:sz w:val="22"/>
      <w:lang w:eastAsia="en-US" w:bidi="en-US"/>
    </w:rPr>
  </w:style>
  <w:style w:type="paragraph" w:customStyle="1" w:styleId="3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37">
    <w:name w:val="日期 Char"/>
    <w:basedOn w:val="21"/>
    <w:link w:val="11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8">
    <w:name w:val="文档结构图 Char"/>
    <w:basedOn w:val="21"/>
    <w:link w:val="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39">
    <w:name w:val="副标题（正）"/>
    <w:basedOn w:val="1"/>
    <w:next w:val="1"/>
    <w:qFormat/>
    <w:uiPriority w:val="0"/>
    <w:pPr>
      <w:spacing w:line="360" w:lineRule="auto"/>
      <w:jc w:val="center"/>
    </w:pPr>
    <w:rPr>
      <w:rFonts w:ascii="Calibri" w:hAnsi="Calibri" w:eastAsia="微软雅黑"/>
      <w:sz w:val="44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kern w:val="0"/>
      <w:sz w:val="24"/>
      <w:szCs w:val="24"/>
    </w:rPr>
  </w:style>
  <w:style w:type="character" w:customStyle="1" w:styleId="41">
    <w:name w:val="font51"/>
    <w:basedOn w:val="21"/>
    <w:qFormat/>
    <w:uiPriority w:val="0"/>
    <w:rPr>
      <w:rFonts w:hint="eastAsia" w:ascii="微软雅黑" w:hAnsi="微软雅黑" w:eastAsia="微软雅黑" w:cs="微软雅黑"/>
      <w:color w:val="000000"/>
      <w:sz w:val="52"/>
      <w:szCs w:val="52"/>
      <w:u w:val="single"/>
    </w:rPr>
  </w:style>
  <w:style w:type="character" w:customStyle="1" w:styleId="42">
    <w:name w:val="font61"/>
    <w:basedOn w:val="21"/>
    <w:qFormat/>
    <w:uiPriority w:val="0"/>
    <w:rPr>
      <w:rFonts w:hint="eastAsia" w:ascii="微软雅黑" w:hAnsi="微软雅黑" w:eastAsia="微软雅黑" w:cs="微软雅黑"/>
      <w:i/>
      <w:iCs/>
      <w:color w:val="000000"/>
      <w:sz w:val="52"/>
      <w:szCs w:val="52"/>
      <w:u w:val="single"/>
    </w:rPr>
  </w:style>
  <w:style w:type="character" w:customStyle="1" w:styleId="43">
    <w:name w:val="font41"/>
    <w:basedOn w:val="21"/>
    <w:qFormat/>
    <w:uiPriority w:val="0"/>
    <w:rPr>
      <w:rFonts w:hint="eastAsia" w:ascii="微软雅黑" w:hAnsi="微软雅黑" w:eastAsia="微软雅黑" w:cs="微软雅黑"/>
      <w:color w:val="000000"/>
      <w:sz w:val="52"/>
      <w:szCs w:val="52"/>
      <w:u w:val="none"/>
    </w:rPr>
  </w:style>
  <w:style w:type="character" w:customStyle="1" w:styleId="4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8"/>
    <customShpInfo spid="_x0000_s4097"/>
    <customShpInfo spid="_x0000_s2052"/>
    <customShpInfo spid="_x0000_s2053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476</Words>
  <Characters>2716</Characters>
  <Lines>22</Lines>
  <Paragraphs>6</Paragraphs>
  <TotalTime>6</TotalTime>
  <ScaleCrop>false</ScaleCrop>
  <LinksUpToDate>false</LinksUpToDate>
  <CharactersWithSpaces>3186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2023-10-08T00:35:00Z</dcterms:created>
  <dc:creator>微软用户</dc:creator>
  <cp:lastModifiedBy>likerong</cp:lastModifiedBy>
  <cp:lastPrinted>2023-07-21T08:18:00Z</cp:lastPrinted>
  <dcterms:modified xsi:type="dcterms:W3CDTF">2023-11-29T13:42:14Z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F698B774F3DE4949A98ED635515CFBE9</vt:lpwstr>
  </property>
</Properties>
</file>