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方正大标宋简体" w:cs="Times New Roman"/>
          <w:kern w:val="2"/>
          <w:sz w:val="96"/>
          <w:szCs w:val="130"/>
        </w:rPr>
      </w:pPr>
      <w:r>
        <w:rPr>
          <w:rFonts w:ascii="Times New Roman" w:hAnsi="Times New Roman" w:eastAsia="黑体" w:cs="Times New Roman"/>
          <w:color w:val="FF0000"/>
          <w:kern w:val="2"/>
          <w:sz w:val="32"/>
          <w:szCs w:val="28"/>
        </w:rPr>
        <w:t>附件17</w:t>
      </w:r>
    </w:p>
    <w:p>
      <w:pPr>
        <w:snapToGrid w:val="0"/>
        <w:jc w:val="center"/>
        <w:outlineLvl w:val="0"/>
        <w:rPr>
          <w:rFonts w:ascii="Times New Roman" w:hAnsi="Times New Roman" w:eastAsia="方正小标宋简体" w:cs="Times New Roman"/>
          <w:kern w:val="2"/>
          <w:sz w:val="84"/>
          <w:szCs w:val="84"/>
        </w:rPr>
      </w:pPr>
    </w:p>
    <w:p>
      <w:pPr>
        <w:snapToGrid w:val="0"/>
        <w:jc w:val="center"/>
        <w:outlineLvl w:val="0"/>
        <w:rPr>
          <w:rFonts w:ascii="Times New Roman" w:hAnsi="Times New Roman" w:eastAsia="方正小标宋简体" w:cs="Times New Roman"/>
          <w:kern w:val="2"/>
          <w:sz w:val="84"/>
          <w:szCs w:val="84"/>
        </w:rPr>
      </w:pPr>
    </w:p>
    <w:p>
      <w:pPr>
        <w:snapToGrid w:val="0"/>
        <w:jc w:val="center"/>
        <w:outlineLvl w:val="0"/>
        <w:rPr>
          <w:rFonts w:ascii="Times New Roman" w:hAnsi="Times New Roman" w:eastAsia="方正大标宋简体" w:cs="Times New Roman"/>
          <w:kern w:val="2"/>
          <w:sz w:val="84"/>
          <w:szCs w:val="84"/>
        </w:rPr>
      </w:pPr>
      <w:r>
        <w:rPr>
          <w:rFonts w:hint="eastAsia" w:ascii="Times New Roman" w:hAnsi="Times New Roman" w:eastAsia="方正小标宋简体" w:cs="Times New Roman"/>
          <w:kern w:val="2"/>
          <w:sz w:val="84"/>
          <w:szCs w:val="84"/>
        </w:rPr>
        <w:t>单一来源谈判</w:t>
      </w:r>
      <w:r>
        <w:rPr>
          <w:rFonts w:ascii="Times New Roman" w:hAnsi="Times New Roman" w:eastAsia="方正小标宋简体" w:cs="Times New Roman"/>
          <w:kern w:val="2"/>
          <w:sz w:val="84"/>
          <w:szCs w:val="84"/>
        </w:rPr>
        <w:t>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b/>
          <w:bCs/>
          <w:kern w:val="2"/>
          <w:sz w:val="44"/>
          <w:szCs w:val="44"/>
          <w:u w:val="single"/>
        </w:rPr>
        <w:t>编译专著出版服</w:t>
      </w:r>
      <w:r>
        <w:rPr>
          <w:rFonts w:hint="eastAsia" w:ascii="Times New Roman" w:hAnsi="Times New Roman" w:eastAsia="方正小标宋简体" w:cs="Times New Roman"/>
          <w:kern w:val="2"/>
          <w:sz w:val="44"/>
          <w:szCs w:val="44"/>
          <w:u w:val="single"/>
        </w:rPr>
        <w:t>务</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小标宋简体" w:cs="Times New Roman"/>
          <w:kern w:val="2"/>
          <w:sz w:val="44"/>
          <w:szCs w:val="44"/>
        </w:rPr>
        <w:t>二</w:t>
      </w:r>
      <w:r>
        <w:rPr>
          <w:rFonts w:ascii="宋体" w:hAnsi="宋体" w:cs="宋体"/>
          <w:kern w:val="2"/>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b/>
          <w:bCs/>
          <w:kern w:val="2"/>
          <w:sz w:val="44"/>
          <w:szCs w:val="44"/>
        </w:rPr>
        <w:t>十一</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4" w:type="first"/>
          <w:headerReference r:id="rId3" w:type="default"/>
          <w:footerReference r:id="rId5" w:type="default"/>
          <w:pgSz w:w="11907" w:h="16840"/>
          <w:pgMar w:top="2098" w:right="1474" w:bottom="1985" w:left="1588" w:header="964" w:footer="992" w:gutter="0"/>
          <w:cols w:space="720" w:num="1"/>
          <w:titlePg/>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rPr>
        <w:t>单一来源谈判</w:t>
      </w:r>
      <w:r>
        <w:rPr>
          <w:rFonts w:ascii="Times New Roman" w:hAnsi="Times New Roman" w:eastAsia="方正小标宋简体" w:cs="Times New Roman"/>
          <w:kern w:val="44"/>
          <w:sz w:val="44"/>
          <w:szCs w:val="28"/>
        </w:rPr>
        <w:t>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hint="eastAsia" w:ascii="Times New Roman" w:hAnsi="Times New Roman" w:eastAsia="楷体_GB2312" w:cs="Times New Roman"/>
          <w:kern w:val="2"/>
          <w:sz w:val="28"/>
          <w:szCs w:val="28"/>
        </w:rPr>
        <w:t>我单位就以下项目进行国内单一来源采购，采购资金已全部落实，欢迎贵公司参加谈判。</w:t>
      </w:r>
    </w:p>
    <w:p>
      <w:pPr>
        <w:adjustRightInd w:val="0"/>
        <w:snapToGrid w:val="0"/>
        <w:spacing w:line="480" w:lineRule="exact"/>
        <w:ind w:left="420" w:leftChars="200"/>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一、项目名称：编译专著出版服务</w:t>
      </w:r>
    </w:p>
    <w:p>
      <w:pPr>
        <w:adjustRightInd w:val="0"/>
        <w:snapToGrid w:val="0"/>
        <w:spacing w:line="480" w:lineRule="exact"/>
        <w:ind w:left="420" w:leftChars="200"/>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二、项目预算：15.00万元</w:t>
      </w:r>
    </w:p>
    <w:p>
      <w:pPr>
        <w:adjustRightInd w:val="0"/>
        <w:snapToGrid w:val="0"/>
        <w:spacing w:line="480" w:lineRule="exact"/>
        <w:ind w:left="420" w:leftChars="200"/>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三、项目单位：基础医学院军事生物安全教研室</w:t>
      </w:r>
    </w:p>
    <w:p>
      <w:pPr>
        <w:adjustRightInd w:val="0"/>
        <w:snapToGrid w:val="0"/>
        <w:spacing w:line="480" w:lineRule="exact"/>
        <w:ind w:left="420" w:leftChars="200"/>
        <w:rPr>
          <w:rFonts w:ascii="Times New Roman" w:hAnsi="Times New Roman" w:eastAsia="黑体" w:cs="Times New Roman"/>
          <w:kern w:val="2"/>
          <w:sz w:val="32"/>
          <w:szCs w:val="28"/>
        </w:rPr>
      </w:pPr>
      <w:r>
        <w:rPr>
          <w:rFonts w:hint="eastAsia" w:ascii="Times New Roman" w:hAnsi="Times New Roman" w:eastAsia="黑体" w:cs="Times New Roman"/>
          <w:kern w:val="2"/>
          <w:sz w:val="28"/>
          <w:szCs w:val="28"/>
        </w:rPr>
        <w:t>四、</w:t>
      </w:r>
      <w:r>
        <w:rPr>
          <w:rFonts w:ascii="Times New Roman" w:hAnsi="Times New Roman" w:eastAsia="黑体" w:cs="Times New Roman"/>
          <w:kern w:val="2"/>
          <w:sz w:val="28"/>
          <w:szCs w:val="28"/>
        </w:rPr>
        <w:t>项目概况：</w:t>
      </w:r>
    </w:p>
    <w:tbl>
      <w:tblPr>
        <w:tblStyle w:val="17"/>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196"/>
        <w:gridCol w:w="3312"/>
        <w:gridCol w:w="1335"/>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74"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784"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719"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4" w:hRule="atLeast"/>
          <w:jc w:val="center"/>
        </w:trPr>
        <w:tc>
          <w:tcPr>
            <w:tcW w:w="474"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宋体" w:hAnsi="宋体" w:cs="Arial"/>
                <w:kern w:val="0"/>
              </w:rPr>
              <w:t>译著出版服务</w:t>
            </w:r>
          </w:p>
        </w:tc>
        <w:tc>
          <w:tcPr>
            <w:tcW w:w="1784" w:type="pct"/>
            <w:shd w:val="clear" w:color="auto" w:fill="auto"/>
          </w:tcPr>
          <w:p>
            <w:pPr>
              <w:adjustRightInd w:val="0"/>
              <w:snapToGrid w:val="0"/>
              <w:spacing w:line="400" w:lineRule="exact"/>
              <w:jc w:val="left"/>
              <w:rPr>
                <w:rFonts w:ascii="宋体" w:hAnsi="宋体" w:cs="Arial"/>
                <w:kern w:val="0"/>
              </w:rPr>
            </w:pPr>
            <w:r>
              <w:rPr>
                <w:rFonts w:hint="eastAsia" w:ascii="宋体" w:hAnsi="宋体" w:cs="Arial"/>
                <w:kern w:val="0"/>
              </w:rPr>
              <w:t>★1. 要求出版单位具备相应资质，有符合国务院出版行政主管部门认定的主办单位及其主管机关(说明：对正规出版单位资质的基本要求)。</w:t>
            </w:r>
          </w:p>
          <w:p>
            <w:pPr>
              <w:adjustRightInd w:val="0"/>
              <w:snapToGrid w:val="0"/>
              <w:spacing w:line="400" w:lineRule="exact"/>
              <w:jc w:val="left"/>
              <w:rPr>
                <w:rFonts w:ascii="宋体" w:hAnsi="宋体" w:cs="Arial"/>
                <w:kern w:val="0"/>
              </w:rPr>
            </w:pPr>
            <w:r>
              <w:rPr>
                <w:rFonts w:hint="eastAsia" w:ascii="宋体" w:hAnsi="宋体" w:cs="Arial"/>
                <w:kern w:val="0"/>
              </w:rPr>
              <w:t>★2. 出版单位的业务范围以自然科学、医学、生命科学为主。(说明：与出版专著的学科领域相符合，对于本类专著的审校和出版有更加丰富的经验)</w:t>
            </w:r>
          </w:p>
          <w:p>
            <w:pPr>
              <w:adjustRightInd w:val="0"/>
              <w:snapToGrid w:val="0"/>
              <w:spacing w:line="400" w:lineRule="exact"/>
              <w:jc w:val="left"/>
              <w:rPr>
                <w:rFonts w:ascii="宋体" w:hAnsi="宋体" w:cs="Arial"/>
                <w:kern w:val="0"/>
              </w:rPr>
            </w:pPr>
            <w:r>
              <w:rPr>
                <w:rFonts w:hint="eastAsia" w:ascii="宋体" w:hAnsi="宋体" w:cs="Arial"/>
                <w:kern w:val="0"/>
              </w:rPr>
              <w:t>3. 出版社具有唯一授权或独家授权的相应证明或支撑材料。</w:t>
            </w:r>
          </w:p>
          <w:p>
            <w:pPr>
              <w:adjustRightInd w:val="0"/>
              <w:snapToGrid w:val="0"/>
              <w:spacing w:line="400" w:lineRule="exact"/>
              <w:jc w:val="left"/>
              <w:rPr>
                <w:rFonts w:ascii="Times New Roman" w:hAnsi="Times New Roman" w:eastAsia="仿宋_GB2312" w:cs="Times New Roman"/>
                <w:kern w:val="2"/>
                <w:sz w:val="24"/>
                <w:szCs w:val="24"/>
              </w:rPr>
            </w:pPr>
            <w:r>
              <w:rPr>
                <w:rFonts w:hint="eastAsia" w:ascii="宋体" w:hAnsi="宋体" w:cs="Arial"/>
                <w:kern w:val="0"/>
              </w:rPr>
              <w:t>4. 出版单位具有适应生命科学、医学领域的，符合国家规定的资格条件的编辑出版专业人员。</w:t>
            </w:r>
          </w:p>
        </w:tc>
        <w:tc>
          <w:tcPr>
            <w:tcW w:w="719"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w:t>
            </w:r>
          </w:p>
        </w:tc>
        <w:tc>
          <w:tcPr>
            <w:tcW w:w="837" w:type="pct"/>
            <w:shd w:val="clear" w:color="auto" w:fill="auto"/>
            <w:vAlign w:val="center"/>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项</w:t>
            </w:r>
          </w:p>
        </w:tc>
      </w:tr>
    </w:tbl>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4.具有唯一授权或独家授权的相应证明或支撑材料。</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hint="eastAsia" w:ascii="Times New Roman" w:hAnsi="Times New Roman" w:eastAsia="黑体" w:cs="Times New Roman"/>
          <w:kern w:val="2"/>
          <w:sz w:val="28"/>
          <w:szCs w:val="28"/>
        </w:rPr>
        <w:t>单一来源谈判</w:t>
      </w:r>
      <w:r>
        <w:rPr>
          <w:rFonts w:ascii="Times New Roman" w:hAnsi="Times New Roman" w:eastAsia="黑体" w:cs="Times New Roman"/>
          <w:kern w:val="2"/>
          <w:sz w:val="28"/>
          <w:szCs w:val="28"/>
        </w:rPr>
        <w:t>文件申领时间、方式</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楷体_GB2312" w:cs="Times New Roman"/>
          <w:kern w:val="2"/>
          <w:sz w:val="28"/>
          <w:szCs w:val="28"/>
        </w:rPr>
        <w:t>（一）</w:t>
      </w:r>
      <w:r>
        <w:rPr>
          <w:rFonts w:hint="eastAsia" w:ascii="Times New Roman" w:hAnsi="Times New Roman" w:eastAsia="楷体_GB2312" w:cs="Times New Roman"/>
          <w:kern w:val="2"/>
          <w:sz w:val="28"/>
          <w:szCs w:val="28"/>
        </w:rPr>
        <w:t>单一来源谈判文件</w:t>
      </w:r>
      <w:r>
        <w:rPr>
          <w:rFonts w:ascii="Times New Roman" w:hAnsi="Times New Roman" w:eastAsia="楷体_GB2312" w:cs="Times New Roman"/>
          <w:kern w:val="2"/>
          <w:sz w:val="28"/>
          <w:szCs w:val="28"/>
        </w:rPr>
        <w:t>申领时间：自公告发布之日起</w:t>
      </w:r>
      <w:r>
        <w:rPr>
          <w:rFonts w:ascii="Times New Roman" w:hAnsi="Times New Roman" w:eastAsia="仿宋_GB2312" w:cs="Times New Roman"/>
          <w:kern w:val="0"/>
          <w:sz w:val="28"/>
          <w:szCs w:val="28"/>
        </w:rPr>
        <w:t>至</w:t>
      </w:r>
      <w:r>
        <w:rPr>
          <w:rFonts w:hint="eastAsia" w:ascii="Times New Roman" w:hAnsi="Times New Roman" w:eastAsia="仿宋_GB2312" w:cs="Times New Roman"/>
          <w:kern w:val="0"/>
          <w:sz w:val="28"/>
          <w:szCs w:val="28"/>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rPr>
        <w:t>11</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rPr>
        <w:t>2</w:t>
      </w:r>
      <w:r>
        <w:rPr>
          <w:rFonts w:ascii="Times New Roman" w:hAnsi="Times New Roman" w:eastAsia="仿宋_GB2312" w:cs="Times New Roman"/>
          <w:kern w:val="2"/>
          <w:sz w:val="28"/>
          <w:szCs w:val="28"/>
        </w:rPr>
        <w:t>7日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w:t>
      </w:r>
      <w:r>
        <w:rPr>
          <w:rFonts w:hint="eastAsia" w:ascii="Times New Roman" w:hAnsi="Times New Roman" w:eastAsia="楷体_GB2312" w:cs="Times New Roman"/>
          <w:kern w:val="2"/>
          <w:sz w:val="28"/>
          <w:szCs w:val="28"/>
        </w:rPr>
        <w:t>单一来源谈判文件</w:t>
      </w:r>
      <w:r>
        <w:rPr>
          <w:rFonts w:ascii="Times New Roman" w:hAnsi="Times New Roman" w:eastAsia="楷体_GB2312" w:cs="Times New Roman"/>
          <w:kern w:val="2"/>
          <w:sz w:val="28"/>
          <w:szCs w:val="28"/>
        </w:rPr>
        <w:t>申领方式：同</w:t>
      </w:r>
      <w:r>
        <w:rPr>
          <w:rFonts w:hint="eastAsia" w:ascii="Times New Roman" w:hAnsi="Times New Roman" w:eastAsia="楷体_GB2312" w:cs="Times New Roman"/>
          <w:kern w:val="2"/>
          <w:sz w:val="28"/>
          <w:szCs w:val="28"/>
        </w:rPr>
        <w:t>单一来源谈判</w:t>
      </w:r>
      <w:r>
        <w:rPr>
          <w:rFonts w:ascii="Times New Roman" w:hAnsi="Times New Roman" w:eastAsia="楷体_GB2312" w:cs="Times New Roman"/>
          <w:kern w:val="2"/>
          <w:sz w:val="28"/>
          <w:szCs w:val="28"/>
        </w:rPr>
        <w:t>公告一并挂网，自行下载。</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hint="eastAsia" w:ascii="Times New Roman" w:hAnsi="Times New Roman" w:eastAsia="黑体" w:cs="Times New Roman"/>
          <w:kern w:val="2"/>
          <w:sz w:val="28"/>
          <w:szCs w:val="28"/>
        </w:rPr>
        <w:t>谈判</w:t>
      </w:r>
      <w:r>
        <w:rPr>
          <w:rFonts w:ascii="Times New Roman" w:hAnsi="Times New Roman" w:eastAsia="黑体" w:cs="Times New Roman"/>
          <w:kern w:val="2"/>
          <w:sz w:val="28"/>
          <w:szCs w:val="28"/>
        </w:rPr>
        <w:t>文件递交：</w:t>
      </w:r>
    </w:p>
    <w:p>
      <w:pPr>
        <w:adjustRightInd w:val="0"/>
        <w:snapToGrid w:val="0"/>
        <w:spacing w:line="480" w:lineRule="exact"/>
        <w:ind w:firstLine="560" w:firstLineChars="200"/>
        <w:rPr>
          <w:rFonts w:ascii="Times New Roman" w:hAnsi="Times New Roman" w:eastAsia="仿宋_GB2312" w:cs="Times New Roman"/>
          <w:i/>
          <w:iCs/>
          <w:kern w:val="2"/>
          <w:sz w:val="28"/>
          <w:szCs w:val="28"/>
        </w:rPr>
      </w:pPr>
      <w:r>
        <w:rPr>
          <w:rFonts w:hint="eastAsia" w:ascii="Times New Roman" w:hAnsi="Times New Roman" w:eastAsia="楷体_GB2312" w:cs="Times New Roman"/>
          <w:kern w:val="2"/>
          <w:sz w:val="28"/>
          <w:szCs w:val="28"/>
        </w:rPr>
        <w:t>（一）谈判</w:t>
      </w:r>
      <w:r>
        <w:rPr>
          <w:rFonts w:ascii="Times New Roman" w:hAnsi="Times New Roman" w:eastAsia="楷体_GB2312" w:cs="Times New Roman"/>
          <w:kern w:val="2"/>
          <w:sz w:val="28"/>
          <w:szCs w:val="28"/>
        </w:rPr>
        <w:t>文件递交截止时间：</w:t>
      </w:r>
      <w:r>
        <w:rPr>
          <w:rFonts w:hint="eastAsia" w:ascii="Times New Roman" w:hAnsi="Times New Roman" w:eastAsia="楷体_GB2312" w:cs="Times New Roman"/>
          <w:kern w:val="2"/>
          <w:sz w:val="28"/>
          <w:szCs w:val="28"/>
        </w:rPr>
        <w:t>2024</w:t>
      </w:r>
      <w:r>
        <w:rPr>
          <w:rFonts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rPr>
        <w:t>11</w:t>
      </w:r>
      <w:r>
        <w:rPr>
          <w:rFonts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lang w:val="en-US" w:eastAsia="zh-CN"/>
        </w:rPr>
        <w:t>8</w:t>
      </w:r>
      <w:bookmarkStart w:id="0" w:name="_GoBack"/>
      <w:bookmarkEnd w:id="0"/>
      <w:r>
        <w:rPr>
          <w:rFonts w:ascii="Times New Roman" w:hAnsi="Times New Roman" w:eastAsia="仿宋_GB2312" w:cs="Times New Roman"/>
          <w:kern w:val="2"/>
          <w:sz w:val="28"/>
          <w:szCs w:val="28"/>
        </w:rPr>
        <w:t>日</w:t>
      </w:r>
      <w:r>
        <w:rPr>
          <w:rFonts w:hint="eastAsia" w:ascii="Times New Roman" w:hAnsi="Times New Roman" w:eastAsia="仿宋_GB2312" w:cs="Times New Roman"/>
          <w:kern w:val="2"/>
          <w:sz w:val="28"/>
          <w:szCs w:val="28"/>
        </w:rPr>
        <w:t>9</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0</w:t>
      </w:r>
      <w:r>
        <w:rPr>
          <w:rFonts w:ascii="Times New Roman" w:hAnsi="Times New Roman" w:eastAsia="仿宋_GB2312" w:cs="Times New Roman"/>
          <w:kern w:val="2"/>
          <w:sz w:val="28"/>
          <w:szCs w:val="28"/>
        </w:rPr>
        <w:t>0</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hint="eastAsia" w:ascii="Times New Roman" w:hAnsi="Times New Roman" w:eastAsia="楷体_GB2312" w:cs="Times New Roman"/>
          <w:kern w:val="2"/>
          <w:sz w:val="28"/>
          <w:szCs w:val="28"/>
        </w:rPr>
        <w:t>（二）谈判</w:t>
      </w:r>
      <w:r>
        <w:rPr>
          <w:rFonts w:ascii="Times New Roman" w:hAnsi="Times New Roman" w:eastAsia="楷体_GB2312" w:cs="Times New Roman"/>
          <w:kern w:val="2"/>
          <w:sz w:val="28"/>
          <w:szCs w:val="28"/>
        </w:rPr>
        <w:t>文件递交要求：签字盖章完善并密封递交，否则其报价将被拒绝。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32"/>
          <w:szCs w:val="28"/>
          <w:highlight w:val="yellow"/>
        </w:rPr>
      </w:pPr>
      <w:r>
        <w:rPr>
          <w:rFonts w:ascii="Times New Roman" w:hAnsi="Times New Roman" w:eastAsia="楷体_GB2312" w:cs="Times New Roman"/>
          <w:kern w:val="2"/>
          <w:sz w:val="28"/>
          <w:szCs w:val="28"/>
        </w:rPr>
        <w:t>（三）</w:t>
      </w:r>
      <w:r>
        <w:rPr>
          <w:rFonts w:hint="eastAsia" w:ascii="Times New Roman" w:hAnsi="Times New Roman" w:eastAsia="楷体_GB2312" w:cs="Times New Roman"/>
          <w:kern w:val="2"/>
          <w:sz w:val="28"/>
          <w:szCs w:val="28"/>
        </w:rPr>
        <w:t>谈判</w:t>
      </w:r>
      <w:r>
        <w:rPr>
          <w:rFonts w:ascii="Times New Roman" w:hAnsi="Times New Roman" w:eastAsia="楷体_GB2312" w:cs="Times New Roman"/>
          <w:kern w:val="2"/>
          <w:sz w:val="28"/>
          <w:szCs w:val="28"/>
        </w:rPr>
        <w:t>文件递交地址：</w:t>
      </w:r>
      <w:r>
        <w:rPr>
          <w:rFonts w:hint="eastAsia" w:ascii="Times New Roman" w:hAnsi="Times New Roman" w:eastAsia="楷体_GB2312" w:cs="Times New Roman"/>
          <w:kern w:val="2"/>
          <w:sz w:val="28"/>
          <w:szCs w:val="28"/>
        </w:rPr>
        <w:t>重庆市沙坪坝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 系 人：</w:t>
      </w:r>
      <w:r>
        <w:rPr>
          <w:rFonts w:hint="eastAsia" w:ascii="Times New Roman" w:hAnsi="Times New Roman" w:eastAsia="仿宋_GB2312" w:cs="Times New Roman"/>
          <w:kern w:val="2"/>
          <w:sz w:val="28"/>
          <w:szCs w:val="28"/>
        </w:rPr>
        <w:t>刘老师</w:t>
      </w:r>
    </w:p>
    <w:p>
      <w:pPr>
        <w:snapToGrid w:val="0"/>
        <w:spacing w:line="480" w:lineRule="exact"/>
        <w:ind w:firstLine="560" w:firstLineChars="200"/>
        <w:textAlignment w:val="baseline"/>
        <w:rPr>
          <w:rFonts w:ascii="Times New Roman" w:hAnsi="Times New Roman" w:eastAsia="仿宋_GB2312"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13896259865</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pPr>
        <w:numPr>
          <w:ilvl w:val="0"/>
          <w:numId w:val="3"/>
        </w:numPr>
        <w:adjustRightInd w:val="0"/>
        <w:snapToGrid w:val="0"/>
        <w:spacing w:line="360" w:lineRule="auto"/>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993"/>
        <w:gridCol w:w="1663"/>
        <w:gridCol w:w="1666"/>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652"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1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919"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94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652"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cs="Times New Roman"/>
                <w:kern w:val="2"/>
              </w:rPr>
              <w:t>译著出版服务</w:t>
            </w:r>
          </w:p>
        </w:tc>
        <w:tc>
          <w:tcPr>
            <w:tcW w:w="918" w:type="pct"/>
            <w:vAlign w:val="center"/>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项</w:t>
            </w:r>
          </w:p>
        </w:tc>
        <w:tc>
          <w:tcPr>
            <w:tcW w:w="919" w:type="pct"/>
            <w:vAlign w:val="center"/>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1</w:t>
            </w:r>
          </w:p>
        </w:tc>
        <w:tc>
          <w:tcPr>
            <w:tcW w:w="945" w:type="pct"/>
            <w:vAlign w:val="center"/>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w:t>
            </w:r>
          </w:p>
        </w:tc>
      </w:tr>
    </w:tbl>
    <w:p>
      <w:pPr>
        <w:numPr>
          <w:ilvl w:val="0"/>
          <w:numId w:val="3"/>
        </w:numPr>
        <w:adjustRightInd w:val="0"/>
        <w:snapToGrid w:val="0"/>
        <w:spacing w:line="360" w:lineRule="auto"/>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360" w:lineRule="auto"/>
        <w:ind w:firstLine="560" w:firstLineChars="200"/>
        <w:rPr>
          <w:rFonts w:ascii="Times New Roman" w:hAnsi="Times New Roman" w:eastAsia="楷体_GB2312" w:cs="Times New Roman"/>
          <w:kern w:val="2"/>
          <w:sz w:val="28"/>
          <w:szCs w:val="28"/>
        </w:rPr>
      </w:pPr>
      <w:r>
        <w:rPr>
          <w:rFonts w:hint="eastAsia" w:ascii="Times New Roman" w:hAnsi="Times New Roman" w:eastAsia="楷体_GB2312" w:cs="Times New Roman"/>
          <w:kern w:val="2"/>
          <w:sz w:val="28"/>
          <w:szCs w:val="28"/>
        </w:rPr>
        <w:t xml:space="preserve">（一）主要参数  </w:t>
      </w:r>
    </w:p>
    <w:p>
      <w:pPr>
        <w:pStyle w:val="2"/>
        <w:spacing w:line="360" w:lineRule="auto"/>
        <w:ind w:firstLine="560" w:firstLineChars="200"/>
        <w:rPr>
          <w:rFonts w:ascii="Times New Roman" w:hAnsi="Times New Roman" w:eastAsia="仿宋_GB2312" w:cs="Times New Roman"/>
          <w:b w:val="0"/>
          <w:bCs w:val="0"/>
          <w:kern w:val="2"/>
          <w:sz w:val="28"/>
          <w:szCs w:val="28"/>
        </w:rPr>
      </w:pPr>
      <w:r>
        <w:rPr>
          <w:rFonts w:ascii="Times New Roman" w:hAnsi="Times New Roman" w:eastAsia="仿宋_GB2312" w:cs="Times New Roman"/>
          <w:b w:val="0"/>
          <w:bCs w:val="0"/>
          <w:kern w:val="2"/>
          <w:sz w:val="28"/>
          <w:szCs w:val="28"/>
        </w:rPr>
        <w:t>★1. 要求出版单位具备相应资质，有符合国务院出版行政主管部门认定的主办单位及其主管机关</w:t>
      </w:r>
      <w:r>
        <w:rPr>
          <w:rFonts w:hint="eastAsia" w:ascii="Times New Roman" w:hAnsi="Times New Roman" w:eastAsia="仿宋_GB2312" w:cs="Times New Roman"/>
          <w:b w:val="0"/>
          <w:bCs w:val="0"/>
          <w:kern w:val="2"/>
          <w:sz w:val="28"/>
          <w:szCs w:val="28"/>
        </w:rPr>
        <w:t>（</w:t>
      </w:r>
      <w:r>
        <w:rPr>
          <w:rFonts w:ascii="Times New Roman" w:hAnsi="Times New Roman" w:eastAsia="仿宋_GB2312" w:cs="Times New Roman"/>
          <w:b w:val="0"/>
          <w:bCs w:val="0"/>
          <w:kern w:val="2"/>
          <w:sz w:val="28"/>
          <w:szCs w:val="28"/>
        </w:rPr>
        <w:t>说明：对正规出版单位资质的基本要求</w:t>
      </w:r>
      <w:r>
        <w:rPr>
          <w:rFonts w:hint="eastAsia" w:ascii="Times New Roman" w:hAnsi="Times New Roman" w:eastAsia="仿宋_GB2312" w:cs="Times New Roman"/>
          <w:b w:val="0"/>
          <w:bCs w:val="0"/>
          <w:kern w:val="2"/>
          <w:sz w:val="28"/>
          <w:szCs w:val="28"/>
        </w:rPr>
        <w:t>）</w:t>
      </w:r>
      <w:r>
        <w:rPr>
          <w:rFonts w:ascii="Times New Roman" w:hAnsi="Times New Roman" w:eastAsia="仿宋_GB2312" w:cs="Times New Roman"/>
          <w:b w:val="0"/>
          <w:bCs w:val="0"/>
          <w:kern w:val="2"/>
          <w:sz w:val="28"/>
          <w:szCs w:val="28"/>
        </w:rPr>
        <w:t>。</w:t>
      </w:r>
    </w:p>
    <w:p>
      <w:pPr>
        <w:pStyle w:val="2"/>
        <w:spacing w:line="360" w:lineRule="auto"/>
        <w:ind w:firstLine="560" w:firstLineChars="200"/>
        <w:rPr>
          <w:rFonts w:ascii="Times New Roman" w:hAnsi="Times New Roman" w:eastAsia="仿宋_GB2312" w:cs="Times New Roman"/>
          <w:b w:val="0"/>
          <w:bCs w:val="0"/>
          <w:kern w:val="2"/>
          <w:sz w:val="28"/>
          <w:szCs w:val="28"/>
        </w:rPr>
      </w:pPr>
      <w:r>
        <w:rPr>
          <w:rFonts w:ascii="Times New Roman" w:hAnsi="Times New Roman" w:eastAsia="仿宋_GB2312" w:cs="Times New Roman"/>
          <w:b w:val="0"/>
          <w:bCs w:val="0"/>
          <w:kern w:val="2"/>
          <w:sz w:val="28"/>
          <w:szCs w:val="28"/>
        </w:rPr>
        <w:t>★2. 出版单位的业务范围以自然科学、医学、生命科学为主</w:t>
      </w:r>
      <w:r>
        <w:rPr>
          <w:rFonts w:hint="eastAsia" w:ascii="Times New Roman" w:hAnsi="Times New Roman" w:eastAsia="仿宋_GB2312" w:cs="Times New Roman"/>
          <w:b w:val="0"/>
          <w:bCs w:val="0"/>
          <w:kern w:val="2"/>
          <w:sz w:val="28"/>
          <w:szCs w:val="28"/>
        </w:rPr>
        <w:t>（</w:t>
      </w:r>
      <w:r>
        <w:rPr>
          <w:rFonts w:ascii="Times New Roman" w:hAnsi="Times New Roman" w:eastAsia="仿宋_GB2312" w:cs="Times New Roman"/>
          <w:b w:val="0"/>
          <w:bCs w:val="0"/>
          <w:kern w:val="2"/>
          <w:sz w:val="28"/>
          <w:szCs w:val="28"/>
        </w:rPr>
        <w:t>说明：与出版专著的学科领域相符合，对于本类专著的审校和出版有更加丰富的经验</w:t>
      </w:r>
      <w:r>
        <w:rPr>
          <w:rFonts w:hint="eastAsia" w:ascii="Times New Roman" w:hAnsi="Times New Roman" w:eastAsia="仿宋_GB2312" w:cs="Times New Roman"/>
          <w:b w:val="0"/>
          <w:bCs w:val="0"/>
          <w:kern w:val="2"/>
          <w:sz w:val="28"/>
          <w:szCs w:val="28"/>
        </w:rPr>
        <w:t>）。</w:t>
      </w:r>
    </w:p>
    <w:p>
      <w:pPr>
        <w:pStyle w:val="2"/>
        <w:spacing w:line="360" w:lineRule="auto"/>
        <w:ind w:firstLine="560" w:firstLineChars="200"/>
        <w:rPr>
          <w:rFonts w:ascii="Times New Roman" w:hAnsi="Times New Roman" w:eastAsia="仿宋_GB2312" w:cs="Times New Roman"/>
          <w:b w:val="0"/>
          <w:bCs w:val="0"/>
          <w:kern w:val="2"/>
          <w:sz w:val="28"/>
          <w:szCs w:val="28"/>
        </w:rPr>
      </w:pPr>
      <w:r>
        <w:rPr>
          <w:rFonts w:ascii="Times New Roman" w:hAnsi="Times New Roman" w:eastAsia="仿宋_GB2312" w:cs="Times New Roman"/>
          <w:b w:val="0"/>
          <w:bCs w:val="0"/>
          <w:kern w:val="2"/>
          <w:sz w:val="28"/>
          <w:szCs w:val="28"/>
        </w:rPr>
        <w:t>3. 出版社具有唯一授权或独家授权的相应证明或支撑材料。</w:t>
      </w:r>
    </w:p>
    <w:p>
      <w:pPr>
        <w:pStyle w:val="2"/>
        <w:spacing w:line="360" w:lineRule="auto"/>
        <w:ind w:firstLine="560" w:firstLineChars="200"/>
        <w:rPr>
          <w:rFonts w:ascii="Times New Roman" w:hAnsi="Times New Roman" w:eastAsia="仿宋_GB2312" w:cs="Times New Roman"/>
          <w:b w:val="0"/>
          <w:bCs w:val="0"/>
          <w:kern w:val="2"/>
          <w:sz w:val="28"/>
          <w:szCs w:val="28"/>
        </w:rPr>
      </w:pPr>
      <w:r>
        <w:rPr>
          <w:rFonts w:ascii="Times New Roman" w:hAnsi="Times New Roman" w:eastAsia="仿宋_GB2312" w:cs="Times New Roman"/>
          <w:b w:val="0"/>
          <w:bCs w:val="0"/>
          <w:kern w:val="2"/>
          <w:sz w:val="28"/>
          <w:szCs w:val="28"/>
        </w:rPr>
        <w:t>4.</w:t>
      </w:r>
      <w:r>
        <w:rPr>
          <w:rFonts w:hint="eastAsia" w:ascii="Times New Roman" w:hAnsi="Times New Roman" w:eastAsia="仿宋_GB2312" w:cs="Times New Roman"/>
          <w:b w:val="0"/>
          <w:bCs w:val="0"/>
          <w:kern w:val="2"/>
          <w:sz w:val="28"/>
          <w:szCs w:val="28"/>
        </w:rPr>
        <w:t xml:space="preserve"> </w:t>
      </w:r>
      <w:r>
        <w:rPr>
          <w:rFonts w:ascii="Times New Roman" w:hAnsi="Times New Roman" w:eastAsia="仿宋_GB2312" w:cs="Times New Roman"/>
          <w:b w:val="0"/>
          <w:bCs w:val="0"/>
          <w:kern w:val="2"/>
          <w:sz w:val="28"/>
          <w:szCs w:val="28"/>
        </w:rPr>
        <w:t>出版单位具有适应生命科学、医学领域的，符合国家规定的资格条件的编辑出版专业人员。</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5. 出版要求：</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（1）版面字数：50万字</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（2）开本：16开（成品尺寸187mm*260mm）</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（3）印张：21.5（338 面）</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（4）印数：200册</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（5）用纸及装订要求：正文用纸 80g本白胶，封面用纸250g铜版纸黑白印刷，平装</w:t>
      </w:r>
    </w:p>
    <w:p>
      <w:pPr>
        <w:numPr>
          <w:ilvl w:val="0"/>
          <w:numId w:val="3"/>
        </w:numPr>
        <w:adjustRightInd w:val="0"/>
        <w:snapToGrid w:val="0"/>
        <w:spacing w:line="360" w:lineRule="auto"/>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360" w:lineRule="auto"/>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pPr>
        <w:snapToGrid w:val="0"/>
        <w:spacing w:line="360" w:lineRule="auto"/>
        <w:ind w:firstLine="56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28"/>
          <w:szCs w:val="28"/>
        </w:rPr>
        <w:t>1.实施时间：</w:t>
      </w:r>
      <w:r>
        <w:rPr>
          <w:rFonts w:hint="eastAsia" w:ascii="Times New Roman" w:hAnsi="Times New Roman" w:eastAsia="仿宋_GB2312" w:cs="Times New Roman"/>
          <w:kern w:val="2"/>
          <w:sz w:val="28"/>
          <w:szCs w:val="28"/>
        </w:rPr>
        <w:t>要求在合同签订后的8个月内出版</w:t>
      </w:r>
      <w:r>
        <w:rPr>
          <w:rFonts w:ascii="Times New Roman" w:hAnsi="Times New Roman" w:eastAsia="仿宋_GB2312" w:cs="Times New Roman"/>
          <w:kern w:val="2"/>
          <w:sz w:val="28"/>
          <w:szCs w:val="28"/>
        </w:rPr>
        <w:t>。</w:t>
      </w:r>
    </w:p>
    <w:p>
      <w:pPr>
        <w:snapToGrid w:val="0"/>
        <w:spacing w:line="360" w:lineRule="auto"/>
        <w:ind w:firstLine="560" w:firstLineChars="200"/>
        <w:jc w:val="left"/>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2.实施地点：重庆市沙坪坝区</w:t>
      </w:r>
      <w:r>
        <w:rPr>
          <w:rFonts w:hint="eastAsia" w:ascii="Times New Roman" w:hAnsi="Times New Roman" w:eastAsia="仿宋_GB2312" w:cs="Times New Roman"/>
          <w:kern w:val="2"/>
          <w:sz w:val="28"/>
          <w:szCs w:val="28"/>
        </w:rPr>
        <w:t>某院校实验楼</w:t>
      </w:r>
      <w:r>
        <w:rPr>
          <w:rFonts w:ascii="Times New Roman" w:hAnsi="Times New Roman" w:eastAsia="仿宋_GB2312" w:cs="Times New Roman"/>
          <w:kern w:val="2"/>
          <w:sz w:val="28"/>
          <w:szCs w:val="28"/>
        </w:rPr>
        <w:t>。</w:t>
      </w:r>
    </w:p>
    <w:p>
      <w:pPr>
        <w:snapToGrid w:val="0"/>
        <w:spacing w:line="360" w:lineRule="auto"/>
        <w:ind w:firstLine="560" w:firstLineChars="200"/>
        <w:jc w:val="left"/>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3.实施方式：成交人按照</w:t>
      </w:r>
      <w:r>
        <w:rPr>
          <w:rFonts w:hint="eastAsia" w:ascii="Times New Roman" w:hAnsi="Times New Roman" w:eastAsia="仿宋_GB2312" w:cs="Times New Roman"/>
          <w:kern w:val="2"/>
          <w:sz w:val="28"/>
          <w:szCs w:val="28"/>
        </w:rPr>
        <w:t>合同约定时间</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提供符合要求的出版服务</w:t>
      </w:r>
      <w:r>
        <w:rPr>
          <w:rFonts w:ascii="Times New Roman" w:hAnsi="Times New Roman" w:eastAsia="仿宋_GB2312" w:cs="Times New Roman"/>
          <w:kern w:val="2"/>
          <w:sz w:val="28"/>
          <w:szCs w:val="28"/>
        </w:rPr>
        <w:t>。</w:t>
      </w:r>
    </w:p>
    <w:p>
      <w:pPr>
        <w:adjustRightInd w:val="0"/>
        <w:snapToGrid w:val="0"/>
        <w:spacing w:line="360" w:lineRule="auto"/>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pPr>
        <w:snapToGrid w:val="0"/>
        <w:spacing w:line="360" w:lineRule="auto"/>
        <w:ind w:firstLine="560" w:firstLineChars="200"/>
        <w:jc w:val="lef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无。</w:t>
      </w:r>
    </w:p>
    <w:p>
      <w:pPr>
        <w:adjustRightInd w:val="0"/>
        <w:snapToGrid w:val="0"/>
        <w:spacing w:line="360" w:lineRule="auto"/>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采购单位签订合同后，支付合同金额的70%；合同履约完毕，验收合格之后，采购单位支付合同金额剩余的30%。</w:t>
      </w:r>
    </w:p>
    <w:p>
      <w:pPr>
        <w:pStyle w:val="36"/>
        <w:numPr>
          <w:ilvl w:val="0"/>
          <w:numId w:val="4"/>
        </w:numPr>
        <w:snapToGrid w:val="0"/>
        <w:spacing w:line="360" w:lineRule="auto"/>
        <w:ind w:firstLineChars="0"/>
        <w:jc w:val="left"/>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验收方式</w:t>
      </w:r>
    </w:p>
    <w:p>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rPr>
        <w:t>履约验收主体：采购单位。</w:t>
      </w:r>
    </w:p>
    <w:p>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rPr>
        <w:t>履约验收时间：采购人收到供应商项目验收建议之日起7日内按照合同的约定对履约情况进行验收，对每一项技术、服务的履约情况进行确认。</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履约验收方式：由采购人（或采购人指定的单位）和供应商共同进行。</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4</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履约验收程序：①由采购人对当次服务质量及其他进行检验。如发现质量等任何一项与采购要求规定不符，采购人有权拒绝接受。②验收合格后，采购人、供应商双方在验收合格单上签字确认。</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5</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履约验收内容：满足采购需求的要求、投标文件中的相关承诺及合同约定的内容。</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6</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验收标准：按照招标文件对于采购要求及响应文件对应的响应情况进行验收。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p>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1.</w:t>
      </w:r>
      <w:r>
        <w:rPr>
          <w:rFonts w:hint="eastAsia" w:ascii="Times New Roman" w:hAnsi="Times New Roman" w:eastAsia="仿宋_GB2312" w:cs="Times New Roman"/>
          <w:kern w:val="2"/>
          <w:sz w:val="28"/>
          <w:szCs w:val="28"/>
        </w:rPr>
        <w:t>采购人在接受其所提供服务期的任何时候不受到知识产权或版权的纠纷，否则，由此产生的任何责任完全由供应商承担。</w:t>
      </w:r>
    </w:p>
    <w:p>
      <w:pPr>
        <w:spacing w:line="360" w:lineRule="auto"/>
        <w:ind w:firstLine="560" w:firstLineChars="200"/>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2.</w:t>
      </w:r>
      <w:r>
        <w:rPr>
          <w:rFonts w:hint="eastAsia" w:ascii="Times New Roman" w:hAnsi="Times New Roman" w:eastAsia="仿宋_GB2312" w:cs="Times New Roman"/>
          <w:kern w:val="2"/>
          <w:sz w:val="28"/>
          <w:szCs w:val="28"/>
        </w:rPr>
        <w:t>本合同过程中形成的所有服务内容，包括但不限于出版相关技术成果及其知识产权归采购人所有。同时，未经采购人许可，供应商不得将采购人相关资料提供给第三方。</w:t>
      </w:r>
    </w:p>
    <w:p>
      <w:pPr>
        <w:spacing w:line="360" w:lineRule="auto"/>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3</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rPr>
        <w:t>采购人委托供应商为出版进行的设计与制作所产生的成果，采购人独立拥有完整的知识产权及其他权益</w:t>
      </w:r>
      <w:r>
        <w:rPr>
          <w:rFonts w:hint="eastAsia" w:ascii="Times New Roman" w:hAnsi="Times New Roman" w:eastAsia="仿宋_GB2312" w:cs="Times New Roman"/>
          <w:kern w:val="2"/>
          <w:sz w:val="32"/>
          <w:szCs w:val="28"/>
        </w:rPr>
        <w:t>。</w:t>
      </w:r>
    </w:p>
    <w:p/>
    <w:p>
      <w:pPr>
        <w:snapToGrid w:val="0"/>
        <w:spacing w:line="480" w:lineRule="exact"/>
        <w:ind w:firstLine="560" w:firstLineChars="200"/>
        <w:textAlignment w:val="baseline"/>
        <w:rPr>
          <w:rFonts w:ascii="Times New Roman" w:hAnsi="Times New Roman" w:cs="Times New Roman"/>
          <w:kern w:val="0"/>
          <w:sz w:val="28"/>
          <w:szCs w:val="24"/>
        </w:rPr>
        <w:sectPr>
          <w:headerReference r:id="rId6" w:type="default"/>
          <w:pgSz w:w="11906" w:h="16838"/>
          <w:pgMar w:top="2098" w:right="1474" w:bottom="1985" w:left="1588" w:header="851" w:footer="992" w:gutter="0"/>
          <w:cols w:space="425" w:num="1"/>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rPr>
        <w:t>单一来源谈判</w:t>
      </w:r>
      <w:r>
        <w:rPr>
          <w:rFonts w:ascii="Times New Roman" w:hAnsi="Times New Roman" w:eastAsia="方正小标宋简体" w:cs="Times New Roman"/>
          <w:kern w:val="44"/>
          <w:sz w:val="44"/>
          <w:szCs w:val="28"/>
        </w:rPr>
        <w:t>文件（报价方使用）</w:t>
      </w:r>
    </w:p>
    <w:tbl>
      <w:tblPr>
        <w:tblStyle w:val="17"/>
        <w:tblW w:w="5001" w:type="pct"/>
        <w:tblInd w:w="0" w:type="dxa"/>
        <w:tblLayout w:type="fixed"/>
        <w:tblCellMar>
          <w:top w:w="0" w:type="dxa"/>
          <w:left w:w="108" w:type="dxa"/>
          <w:bottom w:w="0" w:type="dxa"/>
          <w:right w:w="108" w:type="dxa"/>
        </w:tblCellMar>
      </w:tblPr>
      <w:tblGrid>
        <w:gridCol w:w="1134"/>
        <w:gridCol w:w="991"/>
        <w:gridCol w:w="353"/>
        <w:gridCol w:w="895"/>
        <w:gridCol w:w="1066"/>
        <w:gridCol w:w="430"/>
        <w:gridCol w:w="1060"/>
        <w:gridCol w:w="881"/>
        <w:gridCol w:w="623"/>
        <w:gridCol w:w="1629"/>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8"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2"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承诺</w:t>
            </w:r>
            <w:r>
              <w:rPr>
                <w:rFonts w:ascii="Times New Roman" w:hAnsi="Times New Roman" w:cs="Times New Roman"/>
                <w:kern w:val="0"/>
                <w:sz w:val="24"/>
                <w:szCs w:val="24"/>
              </w:rPr>
              <w:t>满足</w:t>
            </w:r>
            <w:r>
              <w:rPr>
                <w:rFonts w:hint="eastAsia" w:ascii="Times New Roman" w:hAnsi="Times New Roman" w:cs="Times New Roman"/>
                <w:kern w:val="0"/>
                <w:sz w:val="24"/>
                <w:szCs w:val="24"/>
              </w:rPr>
              <w:t>单一来源谈判</w:t>
            </w:r>
            <w:r>
              <w:rPr>
                <w:rFonts w:ascii="Times New Roman" w:hAnsi="Times New Roman" w:cs="Times New Roman"/>
                <w:kern w:val="0"/>
                <w:sz w:val="24"/>
                <w:szCs w:val="24"/>
              </w:rPr>
              <w:t>文件</w:t>
            </w:r>
            <w:r>
              <w:rPr>
                <w:rFonts w:ascii="Times New Roman" w:hAnsi="Times New Roman" w:eastAsia="仿宋_GB2312" w:cs="Times New Roman"/>
                <w:kern w:val="0"/>
                <w:sz w:val="24"/>
                <w:szCs w:val="24"/>
              </w:rPr>
              <w:t>全部</w:t>
            </w:r>
            <w:r>
              <w:rPr>
                <w:rFonts w:ascii="Times New Roman" w:hAnsi="Times New Roman" w:cs="Times New Roman"/>
                <w:kern w:val="0"/>
                <w:sz w:val="24"/>
                <w:szCs w:val="24"/>
              </w:rPr>
              <w:t>技术与商务需求</w:t>
            </w:r>
            <w:r>
              <w:rPr>
                <w:rFonts w:ascii="Times New Roman" w:hAnsi="Times New Roman" w:eastAsia="仿宋_GB2312" w:cs="Times New Roman"/>
                <w:kern w:val="0"/>
                <w:sz w:val="24"/>
                <w:szCs w:val="24"/>
              </w:rPr>
              <w:t>。</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   月   日</w:t>
            </w:r>
          </w:p>
        </w:tc>
      </w:tr>
    </w:tbl>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   年   月   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   年   月   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                   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                   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ascii="Times New Roman" w:hAnsi="Times New Roman" w:eastAsia="仿宋" w:cs="Times New Roman"/>
          <w:kern w:val="0"/>
          <w:sz w:val="28"/>
          <w:szCs w:val="24"/>
        </w:rPr>
      </w:pPr>
      <w:r>
        <w:rPr>
          <w:rFonts w:ascii="Times New Roman" w:hAnsi="Times New Roman" w:eastAsia="仿宋" w:cs="Times New Roman"/>
          <w:kern w:val="0"/>
          <w:sz w:val="28"/>
          <w:szCs w:val="24"/>
        </w:rPr>
        <w:t>注：本内容适用于授权委托代理人，法定代表人授权书须法定代表人签字授权。</w:t>
      </w:r>
    </w:p>
    <w:p>
      <w:pPr>
        <w:widowControl/>
        <w:jc w:val="left"/>
        <w:rPr>
          <w:rFonts w:ascii="Times New Roman" w:hAnsi="Times New Roman" w:eastAsia="黑体" w:cs="Times New Roman"/>
          <w:kern w:val="2"/>
          <w:sz w:val="32"/>
          <w:szCs w:val="32"/>
        </w:rPr>
      </w:pPr>
    </w:p>
    <w:sectPr>
      <w:footerReference r:id="rId7" w:type="default"/>
      <w:footerReference r:id="rId8" w:type="even"/>
      <w:pgSz w:w="11906" w:h="16838"/>
      <w:pgMar w:top="2098" w:right="1474" w:bottom="1985" w:left="1588" w:header="851" w:footer="14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5E266D-9CCD-4C58-A65E-9E3E6865E0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E4FBF815-EF85-4A66-82B7-DEAAD814D35A}"/>
  </w:font>
  <w:font w:name="楷体_GB2312">
    <w:altName w:val="楷体"/>
    <w:panose1 w:val="00000000000000000000"/>
    <w:charset w:val="86"/>
    <w:family w:val="modern"/>
    <w:pitch w:val="default"/>
    <w:sig w:usb0="00000000" w:usb1="00000000" w:usb2="00000010" w:usb3="00000000" w:csb0="00040000" w:csb1="00000000"/>
    <w:embedRegular r:id="rId3" w:fontKey="{041F61B4-044D-429C-BD24-D07E86081146}"/>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4" w:fontKey="{679AF3C0-6747-4F6E-B81A-B4B326369E53}"/>
  </w:font>
  <w:font w:name="仿宋">
    <w:panose1 w:val="02010609060101010101"/>
    <w:charset w:val="86"/>
    <w:family w:val="auto"/>
    <w:pitch w:val="default"/>
    <w:sig w:usb0="800002BF" w:usb1="38CF7CFA" w:usb2="00000016" w:usb3="00000000" w:csb0="00040001" w:csb1="00000000"/>
    <w:embedRegular r:id="rId5" w:fontKey="{3DD2F5A6-361C-40C6-AAF6-8EBF57D307D5}"/>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6" w:fontKey="{211B700E-D33C-4F47-BB70-50353DE7EECF}"/>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747C159F"/>
    <w:multiLevelType w:val="multilevel"/>
    <w:tmpl w:val="747C159F"/>
    <w:lvl w:ilvl="0" w:tentative="0">
      <w:start w:val="4"/>
      <w:numFmt w:val="japaneseCounting"/>
      <w:lvlText w:val="（%1）"/>
      <w:lvlJc w:val="left"/>
      <w:pPr>
        <w:ind w:left="1415" w:hanging="855"/>
      </w:pPr>
      <w:rPr>
        <w:rFonts w:hint="default" w:eastAsia="楷体_GB2312"/>
        <w:sz w:val="28"/>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oNotHyphenateCaps/>
  <w:drawingGridHorizontalSpacing w:val="105"/>
  <w:drawingGridVerticalSpacing w:val="43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NWM1ZmY1YzhkMTUzNTc2YzdkOTFhYzg1NzYyZDcifQ=="/>
    <w:docVar w:name="KSO_WPS_MARK_KEY" w:val="6aeee9d8-fc1d-4f96-a49d-fccb95bab4a6"/>
  </w:docVars>
  <w:rsids>
    <w:rsidRoot w:val="006B472C"/>
    <w:rsid w:val="00001A9F"/>
    <w:rsid w:val="00004906"/>
    <w:rsid w:val="00005C8F"/>
    <w:rsid w:val="00022140"/>
    <w:rsid w:val="000224E2"/>
    <w:rsid w:val="000348A2"/>
    <w:rsid w:val="000403F3"/>
    <w:rsid w:val="00041A26"/>
    <w:rsid w:val="00041B85"/>
    <w:rsid w:val="00046B3D"/>
    <w:rsid w:val="00062FED"/>
    <w:rsid w:val="0006654B"/>
    <w:rsid w:val="000709B0"/>
    <w:rsid w:val="000729EF"/>
    <w:rsid w:val="0008222B"/>
    <w:rsid w:val="00083DED"/>
    <w:rsid w:val="0008707B"/>
    <w:rsid w:val="00087492"/>
    <w:rsid w:val="00091E05"/>
    <w:rsid w:val="0009205E"/>
    <w:rsid w:val="00092413"/>
    <w:rsid w:val="000A30C8"/>
    <w:rsid w:val="000A5425"/>
    <w:rsid w:val="000A7C06"/>
    <w:rsid w:val="000B3788"/>
    <w:rsid w:val="000B4690"/>
    <w:rsid w:val="000D5B88"/>
    <w:rsid w:val="000F0C6A"/>
    <w:rsid w:val="00104365"/>
    <w:rsid w:val="00112A07"/>
    <w:rsid w:val="001133D3"/>
    <w:rsid w:val="0011440C"/>
    <w:rsid w:val="00115051"/>
    <w:rsid w:val="00115F7F"/>
    <w:rsid w:val="00122CD0"/>
    <w:rsid w:val="00123A46"/>
    <w:rsid w:val="001324CA"/>
    <w:rsid w:val="00142F7E"/>
    <w:rsid w:val="00144DF3"/>
    <w:rsid w:val="001466B0"/>
    <w:rsid w:val="00153A33"/>
    <w:rsid w:val="001557B6"/>
    <w:rsid w:val="00166C89"/>
    <w:rsid w:val="001739D3"/>
    <w:rsid w:val="00175B30"/>
    <w:rsid w:val="00180A9D"/>
    <w:rsid w:val="00184015"/>
    <w:rsid w:val="001857FE"/>
    <w:rsid w:val="00197B54"/>
    <w:rsid w:val="001B04F1"/>
    <w:rsid w:val="001B0D5D"/>
    <w:rsid w:val="001B32CF"/>
    <w:rsid w:val="001B4E7A"/>
    <w:rsid w:val="001C112C"/>
    <w:rsid w:val="001D3CBE"/>
    <w:rsid w:val="001F431D"/>
    <w:rsid w:val="002057DC"/>
    <w:rsid w:val="002108DD"/>
    <w:rsid w:val="002162F7"/>
    <w:rsid w:val="002175EF"/>
    <w:rsid w:val="00223987"/>
    <w:rsid w:val="002243B3"/>
    <w:rsid w:val="0023071C"/>
    <w:rsid w:val="00230C0B"/>
    <w:rsid w:val="00235AD2"/>
    <w:rsid w:val="00236892"/>
    <w:rsid w:val="0024192D"/>
    <w:rsid w:val="002472C7"/>
    <w:rsid w:val="00247667"/>
    <w:rsid w:val="0025323E"/>
    <w:rsid w:val="00261D09"/>
    <w:rsid w:val="00264ADE"/>
    <w:rsid w:val="002728C3"/>
    <w:rsid w:val="00276558"/>
    <w:rsid w:val="00284CEE"/>
    <w:rsid w:val="00294BB1"/>
    <w:rsid w:val="002B6403"/>
    <w:rsid w:val="002B68D3"/>
    <w:rsid w:val="002C1418"/>
    <w:rsid w:val="002D1CE5"/>
    <w:rsid w:val="002E36B0"/>
    <w:rsid w:val="002E4FAB"/>
    <w:rsid w:val="002E61D8"/>
    <w:rsid w:val="002E71F5"/>
    <w:rsid w:val="002F1AC2"/>
    <w:rsid w:val="003038DF"/>
    <w:rsid w:val="00303D88"/>
    <w:rsid w:val="00312DBD"/>
    <w:rsid w:val="003165C6"/>
    <w:rsid w:val="00317CFF"/>
    <w:rsid w:val="003221F1"/>
    <w:rsid w:val="003246B3"/>
    <w:rsid w:val="003254A7"/>
    <w:rsid w:val="00330992"/>
    <w:rsid w:val="00330A99"/>
    <w:rsid w:val="00332B99"/>
    <w:rsid w:val="00332D1F"/>
    <w:rsid w:val="003336F5"/>
    <w:rsid w:val="00336F49"/>
    <w:rsid w:val="0034025B"/>
    <w:rsid w:val="0034228C"/>
    <w:rsid w:val="00342473"/>
    <w:rsid w:val="0035379A"/>
    <w:rsid w:val="00357060"/>
    <w:rsid w:val="00367BBD"/>
    <w:rsid w:val="00371675"/>
    <w:rsid w:val="00376928"/>
    <w:rsid w:val="0037780A"/>
    <w:rsid w:val="003927F8"/>
    <w:rsid w:val="00392C3F"/>
    <w:rsid w:val="003A1871"/>
    <w:rsid w:val="003A29C9"/>
    <w:rsid w:val="003A39B7"/>
    <w:rsid w:val="003B2E0A"/>
    <w:rsid w:val="003B6D09"/>
    <w:rsid w:val="003B7164"/>
    <w:rsid w:val="003B7507"/>
    <w:rsid w:val="003C1C4E"/>
    <w:rsid w:val="003C4E46"/>
    <w:rsid w:val="003C4FFA"/>
    <w:rsid w:val="003D33AB"/>
    <w:rsid w:val="003D487B"/>
    <w:rsid w:val="003D78A9"/>
    <w:rsid w:val="003E4588"/>
    <w:rsid w:val="003F0FF4"/>
    <w:rsid w:val="003F3328"/>
    <w:rsid w:val="00402B27"/>
    <w:rsid w:val="00407100"/>
    <w:rsid w:val="00407978"/>
    <w:rsid w:val="0041736B"/>
    <w:rsid w:val="00420905"/>
    <w:rsid w:val="0043119B"/>
    <w:rsid w:val="004413FA"/>
    <w:rsid w:val="0044777C"/>
    <w:rsid w:val="00456493"/>
    <w:rsid w:val="004566BC"/>
    <w:rsid w:val="0046569B"/>
    <w:rsid w:val="00467BB2"/>
    <w:rsid w:val="0047225B"/>
    <w:rsid w:val="00472383"/>
    <w:rsid w:val="0048464C"/>
    <w:rsid w:val="004876A3"/>
    <w:rsid w:val="00490AAC"/>
    <w:rsid w:val="00496F28"/>
    <w:rsid w:val="004A30A9"/>
    <w:rsid w:val="004A3A62"/>
    <w:rsid w:val="004A7821"/>
    <w:rsid w:val="004B2E32"/>
    <w:rsid w:val="004B529E"/>
    <w:rsid w:val="004C202B"/>
    <w:rsid w:val="004C6901"/>
    <w:rsid w:val="004E718B"/>
    <w:rsid w:val="004F3121"/>
    <w:rsid w:val="004F355C"/>
    <w:rsid w:val="004F36F6"/>
    <w:rsid w:val="004F4E56"/>
    <w:rsid w:val="004F7D88"/>
    <w:rsid w:val="0050224E"/>
    <w:rsid w:val="00506A6A"/>
    <w:rsid w:val="00531239"/>
    <w:rsid w:val="00542389"/>
    <w:rsid w:val="00551817"/>
    <w:rsid w:val="00555238"/>
    <w:rsid w:val="005579D6"/>
    <w:rsid w:val="00562A74"/>
    <w:rsid w:val="005729EE"/>
    <w:rsid w:val="005779F5"/>
    <w:rsid w:val="00583510"/>
    <w:rsid w:val="00583BC8"/>
    <w:rsid w:val="00586AF5"/>
    <w:rsid w:val="00593B3C"/>
    <w:rsid w:val="005A7C10"/>
    <w:rsid w:val="005B1035"/>
    <w:rsid w:val="005B63BB"/>
    <w:rsid w:val="005C214D"/>
    <w:rsid w:val="005C3E4E"/>
    <w:rsid w:val="005C4DFA"/>
    <w:rsid w:val="005D084F"/>
    <w:rsid w:val="005D6E7B"/>
    <w:rsid w:val="005E03FB"/>
    <w:rsid w:val="005E4CA8"/>
    <w:rsid w:val="005E584A"/>
    <w:rsid w:val="005F12A8"/>
    <w:rsid w:val="00600AA5"/>
    <w:rsid w:val="0060204C"/>
    <w:rsid w:val="00605158"/>
    <w:rsid w:val="00607C3F"/>
    <w:rsid w:val="00633C25"/>
    <w:rsid w:val="00650118"/>
    <w:rsid w:val="00650FB1"/>
    <w:rsid w:val="00656528"/>
    <w:rsid w:val="0066368A"/>
    <w:rsid w:val="00667055"/>
    <w:rsid w:val="00673487"/>
    <w:rsid w:val="00676F80"/>
    <w:rsid w:val="00677742"/>
    <w:rsid w:val="00680BF1"/>
    <w:rsid w:val="00685F11"/>
    <w:rsid w:val="00686457"/>
    <w:rsid w:val="006941BB"/>
    <w:rsid w:val="00697F86"/>
    <w:rsid w:val="006B472C"/>
    <w:rsid w:val="006C300D"/>
    <w:rsid w:val="006D19DC"/>
    <w:rsid w:val="006D41C2"/>
    <w:rsid w:val="006D530F"/>
    <w:rsid w:val="006E013C"/>
    <w:rsid w:val="006E3731"/>
    <w:rsid w:val="006E4EA8"/>
    <w:rsid w:val="006F1AEE"/>
    <w:rsid w:val="006F3740"/>
    <w:rsid w:val="006F6F76"/>
    <w:rsid w:val="00706F80"/>
    <w:rsid w:val="0071348E"/>
    <w:rsid w:val="00713B34"/>
    <w:rsid w:val="00720F5C"/>
    <w:rsid w:val="00721B21"/>
    <w:rsid w:val="00722ED3"/>
    <w:rsid w:val="007278AE"/>
    <w:rsid w:val="00732A5E"/>
    <w:rsid w:val="0073544B"/>
    <w:rsid w:val="0074090F"/>
    <w:rsid w:val="007452FD"/>
    <w:rsid w:val="00746E2F"/>
    <w:rsid w:val="00753C36"/>
    <w:rsid w:val="00761A8F"/>
    <w:rsid w:val="00772E4A"/>
    <w:rsid w:val="00774E2D"/>
    <w:rsid w:val="00791E12"/>
    <w:rsid w:val="007A2E6A"/>
    <w:rsid w:val="007B5826"/>
    <w:rsid w:val="007B58F8"/>
    <w:rsid w:val="007C39CA"/>
    <w:rsid w:val="007D5525"/>
    <w:rsid w:val="007E0D06"/>
    <w:rsid w:val="0080099B"/>
    <w:rsid w:val="008025F5"/>
    <w:rsid w:val="00804E8E"/>
    <w:rsid w:val="00807129"/>
    <w:rsid w:val="008167ED"/>
    <w:rsid w:val="00816AD7"/>
    <w:rsid w:val="00816FD2"/>
    <w:rsid w:val="00820BB7"/>
    <w:rsid w:val="00820E18"/>
    <w:rsid w:val="00823BAE"/>
    <w:rsid w:val="00830D3E"/>
    <w:rsid w:val="0083686A"/>
    <w:rsid w:val="00871C17"/>
    <w:rsid w:val="00875351"/>
    <w:rsid w:val="008774D7"/>
    <w:rsid w:val="00887AA0"/>
    <w:rsid w:val="0089134D"/>
    <w:rsid w:val="008919FB"/>
    <w:rsid w:val="008A0C1E"/>
    <w:rsid w:val="008A29BD"/>
    <w:rsid w:val="008B715F"/>
    <w:rsid w:val="008C0840"/>
    <w:rsid w:val="008D1DA8"/>
    <w:rsid w:val="008D20C4"/>
    <w:rsid w:val="008D61F3"/>
    <w:rsid w:val="008E021E"/>
    <w:rsid w:val="008E0D23"/>
    <w:rsid w:val="008E2AC3"/>
    <w:rsid w:val="00904504"/>
    <w:rsid w:val="00921DFF"/>
    <w:rsid w:val="00922EE9"/>
    <w:rsid w:val="009237B7"/>
    <w:rsid w:val="00931001"/>
    <w:rsid w:val="00933449"/>
    <w:rsid w:val="0093384F"/>
    <w:rsid w:val="0094270D"/>
    <w:rsid w:val="009544D5"/>
    <w:rsid w:val="009571D8"/>
    <w:rsid w:val="00960470"/>
    <w:rsid w:val="00964673"/>
    <w:rsid w:val="0097604B"/>
    <w:rsid w:val="00977F6C"/>
    <w:rsid w:val="00982031"/>
    <w:rsid w:val="00983D3C"/>
    <w:rsid w:val="009935EE"/>
    <w:rsid w:val="009A0018"/>
    <w:rsid w:val="009A33B7"/>
    <w:rsid w:val="009A6DBE"/>
    <w:rsid w:val="009B1AD8"/>
    <w:rsid w:val="009C7EE2"/>
    <w:rsid w:val="009D1465"/>
    <w:rsid w:val="009D427B"/>
    <w:rsid w:val="009D4BE3"/>
    <w:rsid w:val="009D55C7"/>
    <w:rsid w:val="009E3658"/>
    <w:rsid w:val="009E52E7"/>
    <w:rsid w:val="00A027A6"/>
    <w:rsid w:val="00A06722"/>
    <w:rsid w:val="00A15B69"/>
    <w:rsid w:val="00A1632E"/>
    <w:rsid w:val="00A16736"/>
    <w:rsid w:val="00A21310"/>
    <w:rsid w:val="00A25D22"/>
    <w:rsid w:val="00A262A3"/>
    <w:rsid w:val="00A26406"/>
    <w:rsid w:val="00A34FAC"/>
    <w:rsid w:val="00A44DB8"/>
    <w:rsid w:val="00A456CE"/>
    <w:rsid w:val="00A51511"/>
    <w:rsid w:val="00A54778"/>
    <w:rsid w:val="00A56B7D"/>
    <w:rsid w:val="00A8240B"/>
    <w:rsid w:val="00A8598C"/>
    <w:rsid w:val="00A94786"/>
    <w:rsid w:val="00AA1C34"/>
    <w:rsid w:val="00AB1F90"/>
    <w:rsid w:val="00AB42E3"/>
    <w:rsid w:val="00AC62AA"/>
    <w:rsid w:val="00AC6433"/>
    <w:rsid w:val="00AC78B4"/>
    <w:rsid w:val="00AD2703"/>
    <w:rsid w:val="00AD5815"/>
    <w:rsid w:val="00AE0EB0"/>
    <w:rsid w:val="00AE641C"/>
    <w:rsid w:val="00AF1780"/>
    <w:rsid w:val="00AF17FE"/>
    <w:rsid w:val="00B03435"/>
    <w:rsid w:val="00B11466"/>
    <w:rsid w:val="00B11FCC"/>
    <w:rsid w:val="00B14370"/>
    <w:rsid w:val="00B22099"/>
    <w:rsid w:val="00B34DCD"/>
    <w:rsid w:val="00B51D8B"/>
    <w:rsid w:val="00B5274D"/>
    <w:rsid w:val="00B552A0"/>
    <w:rsid w:val="00B63732"/>
    <w:rsid w:val="00B6636F"/>
    <w:rsid w:val="00B71121"/>
    <w:rsid w:val="00B908A3"/>
    <w:rsid w:val="00B94A2F"/>
    <w:rsid w:val="00B972CB"/>
    <w:rsid w:val="00BB3505"/>
    <w:rsid w:val="00BB5BC6"/>
    <w:rsid w:val="00BB617D"/>
    <w:rsid w:val="00BD029F"/>
    <w:rsid w:val="00BD0B89"/>
    <w:rsid w:val="00C10ABE"/>
    <w:rsid w:val="00C169A0"/>
    <w:rsid w:val="00C2194B"/>
    <w:rsid w:val="00C315D5"/>
    <w:rsid w:val="00C316F5"/>
    <w:rsid w:val="00C373D6"/>
    <w:rsid w:val="00C44AAE"/>
    <w:rsid w:val="00C46F58"/>
    <w:rsid w:val="00C47122"/>
    <w:rsid w:val="00C47D78"/>
    <w:rsid w:val="00C823AC"/>
    <w:rsid w:val="00C87005"/>
    <w:rsid w:val="00CB2129"/>
    <w:rsid w:val="00CB24EF"/>
    <w:rsid w:val="00CB383F"/>
    <w:rsid w:val="00CC0B73"/>
    <w:rsid w:val="00CC2474"/>
    <w:rsid w:val="00CC2ACE"/>
    <w:rsid w:val="00CD1534"/>
    <w:rsid w:val="00CD1A6A"/>
    <w:rsid w:val="00CD75E4"/>
    <w:rsid w:val="00CE0419"/>
    <w:rsid w:val="00CE707C"/>
    <w:rsid w:val="00CF1B71"/>
    <w:rsid w:val="00D02970"/>
    <w:rsid w:val="00D13F93"/>
    <w:rsid w:val="00D26E54"/>
    <w:rsid w:val="00D429B8"/>
    <w:rsid w:val="00D44A9F"/>
    <w:rsid w:val="00D45202"/>
    <w:rsid w:val="00D46A92"/>
    <w:rsid w:val="00D472DC"/>
    <w:rsid w:val="00D62695"/>
    <w:rsid w:val="00D63A80"/>
    <w:rsid w:val="00D65B67"/>
    <w:rsid w:val="00D71099"/>
    <w:rsid w:val="00D729C2"/>
    <w:rsid w:val="00D83279"/>
    <w:rsid w:val="00D83D17"/>
    <w:rsid w:val="00D90974"/>
    <w:rsid w:val="00DA5A3B"/>
    <w:rsid w:val="00DB0987"/>
    <w:rsid w:val="00DB0AD7"/>
    <w:rsid w:val="00DB104F"/>
    <w:rsid w:val="00DB2FD5"/>
    <w:rsid w:val="00DB361A"/>
    <w:rsid w:val="00DB5173"/>
    <w:rsid w:val="00DB6927"/>
    <w:rsid w:val="00DD1A64"/>
    <w:rsid w:val="00DE34C1"/>
    <w:rsid w:val="00DE7C76"/>
    <w:rsid w:val="00DF3A41"/>
    <w:rsid w:val="00DF3F59"/>
    <w:rsid w:val="00E0415E"/>
    <w:rsid w:val="00E12D1D"/>
    <w:rsid w:val="00E151AA"/>
    <w:rsid w:val="00E215DF"/>
    <w:rsid w:val="00E22FF3"/>
    <w:rsid w:val="00E317F3"/>
    <w:rsid w:val="00E35D48"/>
    <w:rsid w:val="00E525D2"/>
    <w:rsid w:val="00E54C25"/>
    <w:rsid w:val="00E74330"/>
    <w:rsid w:val="00E94855"/>
    <w:rsid w:val="00EA4895"/>
    <w:rsid w:val="00EA6FE5"/>
    <w:rsid w:val="00EB7023"/>
    <w:rsid w:val="00EC0338"/>
    <w:rsid w:val="00EC41FB"/>
    <w:rsid w:val="00EC6F41"/>
    <w:rsid w:val="00EC7681"/>
    <w:rsid w:val="00ED0853"/>
    <w:rsid w:val="00ED1230"/>
    <w:rsid w:val="00ED3E04"/>
    <w:rsid w:val="00ED711D"/>
    <w:rsid w:val="00EE678A"/>
    <w:rsid w:val="00EE7FA3"/>
    <w:rsid w:val="00EF13C2"/>
    <w:rsid w:val="00EF678F"/>
    <w:rsid w:val="00F02276"/>
    <w:rsid w:val="00F0235C"/>
    <w:rsid w:val="00F02C3D"/>
    <w:rsid w:val="00F04571"/>
    <w:rsid w:val="00F175DC"/>
    <w:rsid w:val="00F220C7"/>
    <w:rsid w:val="00F263A4"/>
    <w:rsid w:val="00F43B4D"/>
    <w:rsid w:val="00F44270"/>
    <w:rsid w:val="00F50A82"/>
    <w:rsid w:val="00F56793"/>
    <w:rsid w:val="00F6215C"/>
    <w:rsid w:val="00F719B9"/>
    <w:rsid w:val="00F7701D"/>
    <w:rsid w:val="00F8110D"/>
    <w:rsid w:val="00F86E26"/>
    <w:rsid w:val="00F9069B"/>
    <w:rsid w:val="00F90A12"/>
    <w:rsid w:val="00F9657B"/>
    <w:rsid w:val="00FA2FBD"/>
    <w:rsid w:val="00FB55B7"/>
    <w:rsid w:val="00FB59DA"/>
    <w:rsid w:val="00FB6DD7"/>
    <w:rsid w:val="00FB703D"/>
    <w:rsid w:val="00FC27F7"/>
    <w:rsid w:val="00FD2FBF"/>
    <w:rsid w:val="00FD402D"/>
    <w:rsid w:val="00FD7C43"/>
    <w:rsid w:val="00FE0D06"/>
    <w:rsid w:val="00FE26FB"/>
    <w:rsid w:val="00FE3393"/>
    <w:rsid w:val="00FE5ED8"/>
    <w:rsid w:val="00FE760A"/>
    <w:rsid w:val="00FF0120"/>
    <w:rsid w:val="00FF1B9D"/>
    <w:rsid w:val="00FF5E35"/>
    <w:rsid w:val="0135303D"/>
    <w:rsid w:val="028D3650"/>
    <w:rsid w:val="02CC5E28"/>
    <w:rsid w:val="036E16FF"/>
    <w:rsid w:val="0371337D"/>
    <w:rsid w:val="041467DF"/>
    <w:rsid w:val="05145ABB"/>
    <w:rsid w:val="05953FE5"/>
    <w:rsid w:val="060A3521"/>
    <w:rsid w:val="061E5687"/>
    <w:rsid w:val="067805DD"/>
    <w:rsid w:val="07C03DF5"/>
    <w:rsid w:val="087906DB"/>
    <w:rsid w:val="0A89476F"/>
    <w:rsid w:val="0A8A44C5"/>
    <w:rsid w:val="0AA73FD4"/>
    <w:rsid w:val="0B9208E5"/>
    <w:rsid w:val="0BBF67C9"/>
    <w:rsid w:val="0C83342C"/>
    <w:rsid w:val="0CA02447"/>
    <w:rsid w:val="0D26294C"/>
    <w:rsid w:val="0EB146BF"/>
    <w:rsid w:val="0F9F5BDE"/>
    <w:rsid w:val="10152804"/>
    <w:rsid w:val="111F50A5"/>
    <w:rsid w:val="11E5479B"/>
    <w:rsid w:val="13BC2C0C"/>
    <w:rsid w:val="14B545B5"/>
    <w:rsid w:val="14F40CBE"/>
    <w:rsid w:val="156167B9"/>
    <w:rsid w:val="17DB2032"/>
    <w:rsid w:val="18EC0C9A"/>
    <w:rsid w:val="194303E2"/>
    <w:rsid w:val="1A1427B0"/>
    <w:rsid w:val="1C993C42"/>
    <w:rsid w:val="1D491D3F"/>
    <w:rsid w:val="1D720A25"/>
    <w:rsid w:val="1DD32483"/>
    <w:rsid w:val="1E4E75BB"/>
    <w:rsid w:val="1EA731C1"/>
    <w:rsid w:val="1EF455F9"/>
    <w:rsid w:val="1F2241E2"/>
    <w:rsid w:val="1F506D21"/>
    <w:rsid w:val="1F6A4B8A"/>
    <w:rsid w:val="1FD25008"/>
    <w:rsid w:val="20383064"/>
    <w:rsid w:val="205E01F7"/>
    <w:rsid w:val="20AB72FF"/>
    <w:rsid w:val="229515A2"/>
    <w:rsid w:val="22B733CA"/>
    <w:rsid w:val="22E569AE"/>
    <w:rsid w:val="231A26D8"/>
    <w:rsid w:val="231D2E88"/>
    <w:rsid w:val="257B7155"/>
    <w:rsid w:val="27A955A1"/>
    <w:rsid w:val="290F5292"/>
    <w:rsid w:val="29E71F2A"/>
    <w:rsid w:val="2A0A149C"/>
    <w:rsid w:val="2B4437E0"/>
    <w:rsid w:val="2B560404"/>
    <w:rsid w:val="2D045C82"/>
    <w:rsid w:val="2EEE392F"/>
    <w:rsid w:val="2F6C023B"/>
    <w:rsid w:val="31666E5B"/>
    <w:rsid w:val="32406069"/>
    <w:rsid w:val="328A09D8"/>
    <w:rsid w:val="33AC1BEF"/>
    <w:rsid w:val="348605FC"/>
    <w:rsid w:val="348F2287"/>
    <w:rsid w:val="34927921"/>
    <w:rsid w:val="36E96544"/>
    <w:rsid w:val="373F6235"/>
    <w:rsid w:val="38C239BF"/>
    <w:rsid w:val="392B1F66"/>
    <w:rsid w:val="39803209"/>
    <w:rsid w:val="3A920D71"/>
    <w:rsid w:val="3B3F3D9A"/>
    <w:rsid w:val="3BC45B5D"/>
    <w:rsid w:val="3BC57AA0"/>
    <w:rsid w:val="3CB54887"/>
    <w:rsid w:val="3D475B2E"/>
    <w:rsid w:val="3D840E45"/>
    <w:rsid w:val="3DA00E6A"/>
    <w:rsid w:val="3E9B708E"/>
    <w:rsid w:val="3F27643D"/>
    <w:rsid w:val="3F946030"/>
    <w:rsid w:val="411822DB"/>
    <w:rsid w:val="41967D0B"/>
    <w:rsid w:val="424D161D"/>
    <w:rsid w:val="43062396"/>
    <w:rsid w:val="43B83FA4"/>
    <w:rsid w:val="459B14D9"/>
    <w:rsid w:val="459D3967"/>
    <w:rsid w:val="45CF1867"/>
    <w:rsid w:val="46DC17C0"/>
    <w:rsid w:val="47097F65"/>
    <w:rsid w:val="47C320CF"/>
    <w:rsid w:val="47DD1E01"/>
    <w:rsid w:val="47F866B8"/>
    <w:rsid w:val="4848163E"/>
    <w:rsid w:val="488230A6"/>
    <w:rsid w:val="48A650E5"/>
    <w:rsid w:val="4969730D"/>
    <w:rsid w:val="49F34163"/>
    <w:rsid w:val="49F509D5"/>
    <w:rsid w:val="4A1E307D"/>
    <w:rsid w:val="4A26195E"/>
    <w:rsid w:val="4A435BE4"/>
    <w:rsid w:val="4AD30D16"/>
    <w:rsid w:val="4AEB623D"/>
    <w:rsid w:val="4B785B6A"/>
    <w:rsid w:val="4B8A764B"/>
    <w:rsid w:val="4BB36EAF"/>
    <w:rsid w:val="4BD95CD7"/>
    <w:rsid w:val="4BDE719A"/>
    <w:rsid w:val="4C044CA2"/>
    <w:rsid w:val="4C156A4D"/>
    <w:rsid w:val="4C94249E"/>
    <w:rsid w:val="4CFF51B1"/>
    <w:rsid w:val="4DB8796B"/>
    <w:rsid w:val="4DD0778F"/>
    <w:rsid w:val="4E306E72"/>
    <w:rsid w:val="4E340E42"/>
    <w:rsid w:val="4E604C84"/>
    <w:rsid w:val="4E883785"/>
    <w:rsid w:val="4ECC61A8"/>
    <w:rsid w:val="4F9B5FF9"/>
    <w:rsid w:val="5016169C"/>
    <w:rsid w:val="5060511C"/>
    <w:rsid w:val="52770B21"/>
    <w:rsid w:val="52FB4387"/>
    <w:rsid w:val="53EF48B8"/>
    <w:rsid w:val="54301240"/>
    <w:rsid w:val="54983A72"/>
    <w:rsid w:val="550E3B1C"/>
    <w:rsid w:val="55C514DD"/>
    <w:rsid w:val="55DE05D2"/>
    <w:rsid w:val="56393EED"/>
    <w:rsid w:val="568D0913"/>
    <w:rsid w:val="56F43FE3"/>
    <w:rsid w:val="56FC5717"/>
    <w:rsid w:val="5787490B"/>
    <w:rsid w:val="57A1115E"/>
    <w:rsid w:val="57D46E9A"/>
    <w:rsid w:val="57FC2DB9"/>
    <w:rsid w:val="58D00C2D"/>
    <w:rsid w:val="596E27E5"/>
    <w:rsid w:val="597C541D"/>
    <w:rsid w:val="598C074D"/>
    <w:rsid w:val="59DE3233"/>
    <w:rsid w:val="5B5B4CDE"/>
    <w:rsid w:val="5B8B511C"/>
    <w:rsid w:val="5BB57F89"/>
    <w:rsid w:val="5DBC39F5"/>
    <w:rsid w:val="5E13378D"/>
    <w:rsid w:val="5E3F7095"/>
    <w:rsid w:val="5E4A0CE7"/>
    <w:rsid w:val="5E80443B"/>
    <w:rsid w:val="5F4D6E91"/>
    <w:rsid w:val="5FB35BFD"/>
    <w:rsid w:val="60892134"/>
    <w:rsid w:val="6105355A"/>
    <w:rsid w:val="615362B5"/>
    <w:rsid w:val="615D1245"/>
    <w:rsid w:val="620564F6"/>
    <w:rsid w:val="62335BDE"/>
    <w:rsid w:val="62AD74E1"/>
    <w:rsid w:val="63253CDF"/>
    <w:rsid w:val="634679A4"/>
    <w:rsid w:val="63F12225"/>
    <w:rsid w:val="6404246F"/>
    <w:rsid w:val="653A4394"/>
    <w:rsid w:val="65817B3B"/>
    <w:rsid w:val="6657374D"/>
    <w:rsid w:val="668D7512"/>
    <w:rsid w:val="66C13B78"/>
    <w:rsid w:val="66E75E1D"/>
    <w:rsid w:val="6832131A"/>
    <w:rsid w:val="68637725"/>
    <w:rsid w:val="68F640E3"/>
    <w:rsid w:val="690345F7"/>
    <w:rsid w:val="6A023956"/>
    <w:rsid w:val="6A374088"/>
    <w:rsid w:val="6AD73F35"/>
    <w:rsid w:val="6AF57361"/>
    <w:rsid w:val="6C136B0F"/>
    <w:rsid w:val="6C8B724B"/>
    <w:rsid w:val="6DE210EC"/>
    <w:rsid w:val="6E4E361E"/>
    <w:rsid w:val="6E8B778E"/>
    <w:rsid w:val="6EBD5A91"/>
    <w:rsid w:val="6F345235"/>
    <w:rsid w:val="70576B42"/>
    <w:rsid w:val="70913C08"/>
    <w:rsid w:val="71893C2E"/>
    <w:rsid w:val="72226E3A"/>
    <w:rsid w:val="725F0F5E"/>
    <w:rsid w:val="735E1215"/>
    <w:rsid w:val="73FC6C30"/>
    <w:rsid w:val="75644ADD"/>
    <w:rsid w:val="75F95225"/>
    <w:rsid w:val="76956231"/>
    <w:rsid w:val="76FB22CC"/>
    <w:rsid w:val="77923D49"/>
    <w:rsid w:val="77985BBB"/>
    <w:rsid w:val="78AB7B6D"/>
    <w:rsid w:val="78C02467"/>
    <w:rsid w:val="78CE2F07"/>
    <w:rsid w:val="78E71CAD"/>
    <w:rsid w:val="79F45D21"/>
    <w:rsid w:val="79F521A7"/>
    <w:rsid w:val="7B3469AA"/>
    <w:rsid w:val="7C576A49"/>
    <w:rsid w:val="7CD666A6"/>
    <w:rsid w:val="7F3571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39"/>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0"/>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2">
    <w:name w:val="heading 3"/>
    <w:basedOn w:val="1"/>
    <w:next w:val="1"/>
    <w:qFormat/>
    <w:locked/>
    <w:uiPriority w:val="0"/>
    <w:pPr>
      <w:keepNext/>
      <w:outlineLvl w:val="2"/>
    </w:pPr>
    <w:rPr>
      <w:rFonts w:ascii="楷体_GB2312" w:hAnsi="宋体" w:eastAsia="楷体_GB2312"/>
      <w:b/>
      <w:bCs/>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6">
    <w:name w:val="Body Text"/>
    <w:basedOn w:val="1"/>
    <w:link w:val="31"/>
    <w:qFormat/>
    <w:uiPriority w:val="0"/>
    <w:rPr>
      <w:rFonts w:ascii="仿宋_GB2312" w:hAnsi="Times New Roman" w:eastAsia="仿宋_GB2312" w:cs="仿宋_GB2312"/>
      <w:b/>
      <w:bCs/>
      <w:kern w:val="2"/>
      <w:sz w:val="32"/>
      <w:szCs w:val="32"/>
    </w:rPr>
  </w:style>
  <w:style w:type="paragraph" w:styleId="7">
    <w:name w:val="Body Text Indent"/>
    <w:basedOn w:val="1"/>
    <w:link w:val="52"/>
    <w:qFormat/>
    <w:uiPriority w:val="0"/>
    <w:pPr>
      <w:spacing w:line="700" w:lineRule="exact"/>
      <w:ind w:left="960"/>
    </w:pPr>
    <w:rPr>
      <w:rFonts w:ascii="Times New Roman" w:hAnsi="Times New Roman" w:cs="Times New Roman"/>
      <w:kern w:val="2"/>
      <w:sz w:val="44"/>
      <w:szCs w:val="20"/>
    </w:rPr>
  </w:style>
  <w:style w:type="paragraph" w:styleId="8">
    <w:name w:val="Plain Text"/>
    <w:basedOn w:val="1"/>
    <w:link w:val="33"/>
    <w:qFormat/>
    <w:uiPriority w:val="0"/>
    <w:rPr>
      <w:rFonts w:ascii="宋体" w:hAnsi="Courier New" w:cs="宋体"/>
      <w:kern w:val="2"/>
    </w:rPr>
  </w:style>
  <w:style w:type="paragraph" w:styleId="9">
    <w:name w:val="Date"/>
    <w:basedOn w:val="1"/>
    <w:next w:val="1"/>
    <w:link w:val="46"/>
    <w:qFormat/>
    <w:uiPriority w:val="0"/>
    <w:pPr>
      <w:ind w:left="100" w:leftChars="2500"/>
    </w:pPr>
    <w:rPr>
      <w:rFonts w:ascii="Times New Roman" w:hAnsi="Times New Roman" w:eastAsia="仿宋_GB2312" w:cs="Times New Roman"/>
      <w:kern w:val="2"/>
      <w:sz w:val="32"/>
      <w:szCs w:val="32"/>
    </w:rPr>
  </w:style>
  <w:style w:type="paragraph" w:styleId="10">
    <w:name w:val="Body Text Indent 2"/>
    <w:basedOn w:val="1"/>
    <w:link w:val="37"/>
    <w:qFormat/>
    <w:uiPriority w:val="0"/>
    <w:pPr>
      <w:spacing w:after="120" w:line="480" w:lineRule="auto"/>
      <w:ind w:left="420" w:leftChars="200"/>
    </w:pPr>
    <w:rPr>
      <w:rFonts w:ascii="Times New Roman" w:hAnsi="Times New Roman" w:cs="Times New Roman"/>
      <w:kern w:val="2"/>
      <w:szCs w:val="24"/>
    </w:rPr>
  </w:style>
  <w:style w:type="paragraph" w:styleId="11">
    <w:name w:val="Balloon Text"/>
    <w:basedOn w:val="1"/>
    <w:link w:val="32"/>
    <w:qFormat/>
    <w:uiPriority w:val="0"/>
    <w:rPr>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47"/>
    <w:qFormat/>
    <w:locked/>
    <w:uiPriority w:val="0"/>
    <w:pPr>
      <w:spacing w:line="360" w:lineRule="auto"/>
      <w:jc w:val="center"/>
    </w:pPr>
    <w:rPr>
      <w:rFonts w:ascii="宋体" w:hAnsi="宋体" w:cs="Times New Roman"/>
      <w:b/>
      <w:bCs/>
      <w:kern w:val="28"/>
      <w:sz w:val="32"/>
      <w:szCs w:val="32"/>
    </w:rPr>
  </w:style>
  <w:style w:type="paragraph" w:styleId="15">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6">
    <w:name w:val="Body Text First Indent"/>
    <w:basedOn w:val="6"/>
    <w:next w:val="1"/>
    <w:link w:val="51"/>
    <w:qFormat/>
    <w:uiPriority w:val="99"/>
    <w:pPr>
      <w:spacing w:after="120" w:line="275" w:lineRule="atLeast"/>
      <w:textAlignment w:val="baseline"/>
    </w:pPr>
    <w:rPr>
      <w:rFonts w:ascii="Times New Roman" w:eastAsia="宋体" w:cs="Times New Roman"/>
      <w:b w:val="0"/>
      <w:bCs w:val="0"/>
      <w:kern w:val="0"/>
      <w:sz w:val="28"/>
      <w:szCs w:val="24"/>
    </w:rPr>
  </w:style>
  <w:style w:type="table" w:styleId="18">
    <w:name w:val="Table Grid"/>
    <w:basedOn w:val="17"/>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locked/>
    <w:uiPriority w:val="0"/>
    <w:rPr>
      <w:b/>
      <w:bCs/>
    </w:rPr>
  </w:style>
  <w:style w:type="character" w:styleId="21">
    <w:name w:val="page number"/>
    <w:basedOn w:val="19"/>
    <w:qFormat/>
    <w:uiPriority w:val="0"/>
    <w:rPr>
      <w:rFonts w:cs="Times New Roman"/>
    </w:rPr>
  </w:style>
  <w:style w:type="character" w:styleId="22">
    <w:name w:val="FollowedHyperlink"/>
    <w:qFormat/>
    <w:uiPriority w:val="0"/>
    <w:rPr>
      <w:color w:val="551A8B"/>
      <w:u w:val="single"/>
    </w:rPr>
  </w:style>
  <w:style w:type="character" w:styleId="23">
    <w:name w:val="line number"/>
    <w:basedOn w:val="19"/>
    <w:qFormat/>
    <w:uiPriority w:val="0"/>
  </w:style>
  <w:style w:type="character" w:styleId="24">
    <w:name w:val="HTML Definition"/>
    <w:qFormat/>
    <w:uiPriority w:val="0"/>
    <w:rPr>
      <w:i/>
    </w:rPr>
  </w:style>
  <w:style w:type="character" w:styleId="25">
    <w:name w:val="Hyperlink"/>
    <w:qFormat/>
    <w:uiPriority w:val="0"/>
    <w:rPr>
      <w:color w:val="0000FF"/>
      <w:u w:val="single"/>
    </w:rPr>
  </w:style>
  <w:style w:type="character" w:styleId="26">
    <w:name w:val="HTML Code"/>
    <w:qFormat/>
    <w:uiPriority w:val="0"/>
    <w:rPr>
      <w:rFonts w:ascii="monospace" w:hAnsi="monospace" w:eastAsia="monospace" w:cs="monospace"/>
      <w:sz w:val="21"/>
      <w:szCs w:val="21"/>
    </w:rPr>
  </w:style>
  <w:style w:type="character" w:styleId="27">
    <w:name w:val="HTML Keyboard"/>
    <w:qFormat/>
    <w:uiPriority w:val="0"/>
    <w:rPr>
      <w:rFonts w:hint="default" w:ascii="monospace" w:hAnsi="monospace" w:eastAsia="monospace" w:cs="monospace"/>
      <w:sz w:val="21"/>
      <w:szCs w:val="21"/>
    </w:rPr>
  </w:style>
  <w:style w:type="character" w:styleId="28">
    <w:name w:val="HTML Sample"/>
    <w:qFormat/>
    <w:uiPriority w:val="0"/>
    <w:rPr>
      <w:rFonts w:hint="default" w:ascii="monospace" w:hAnsi="monospace" w:eastAsia="monospace" w:cs="monospace"/>
      <w:sz w:val="21"/>
      <w:szCs w:val="21"/>
    </w:rPr>
  </w:style>
  <w:style w:type="character" w:customStyle="1" w:styleId="29">
    <w:name w:val="页眉 Char"/>
    <w:basedOn w:val="19"/>
    <w:link w:val="13"/>
    <w:qFormat/>
    <w:locked/>
    <w:uiPriority w:val="99"/>
    <w:rPr>
      <w:rFonts w:ascii="Calibri" w:hAnsi="Calibri" w:eastAsia="宋体" w:cs="Calibri"/>
      <w:kern w:val="10"/>
      <w:sz w:val="18"/>
      <w:szCs w:val="18"/>
    </w:rPr>
  </w:style>
  <w:style w:type="character" w:customStyle="1" w:styleId="30">
    <w:name w:val="页脚 Char"/>
    <w:basedOn w:val="19"/>
    <w:link w:val="12"/>
    <w:qFormat/>
    <w:locked/>
    <w:uiPriority w:val="99"/>
    <w:rPr>
      <w:rFonts w:ascii="Calibri" w:hAnsi="Calibri" w:eastAsia="宋体" w:cs="Calibri"/>
      <w:kern w:val="10"/>
      <w:sz w:val="18"/>
      <w:szCs w:val="18"/>
    </w:rPr>
  </w:style>
  <w:style w:type="character" w:customStyle="1" w:styleId="31">
    <w:name w:val="正文文本 Char"/>
    <w:basedOn w:val="19"/>
    <w:link w:val="6"/>
    <w:qFormat/>
    <w:locked/>
    <w:uiPriority w:val="0"/>
    <w:rPr>
      <w:rFonts w:cs="Times New Roman"/>
      <w:kern w:val="10"/>
      <w:sz w:val="21"/>
      <w:szCs w:val="21"/>
    </w:rPr>
  </w:style>
  <w:style w:type="character" w:customStyle="1" w:styleId="32">
    <w:name w:val="批注框文本 Char"/>
    <w:basedOn w:val="19"/>
    <w:link w:val="11"/>
    <w:qFormat/>
    <w:locked/>
    <w:uiPriority w:val="0"/>
    <w:rPr>
      <w:rFonts w:cs="Times New Roman"/>
      <w:kern w:val="10"/>
      <w:sz w:val="2"/>
      <w:szCs w:val="2"/>
    </w:rPr>
  </w:style>
  <w:style w:type="character" w:customStyle="1" w:styleId="33">
    <w:name w:val="纯文本 Char"/>
    <w:basedOn w:val="19"/>
    <w:link w:val="8"/>
    <w:qFormat/>
    <w:locked/>
    <w:uiPriority w:val="0"/>
    <w:rPr>
      <w:rFonts w:ascii="宋体" w:hAnsi="Courier New" w:cs="宋体"/>
      <w:kern w:val="10"/>
      <w:sz w:val="21"/>
      <w:szCs w:val="21"/>
    </w:rPr>
  </w:style>
  <w:style w:type="character" w:customStyle="1" w:styleId="34">
    <w:name w:val="Char Char2"/>
    <w:basedOn w:val="19"/>
    <w:qFormat/>
    <w:uiPriority w:val="99"/>
    <w:rPr>
      <w:rFonts w:eastAsia="宋体" w:cs="Times New Roman"/>
      <w:kern w:val="2"/>
      <w:sz w:val="18"/>
      <w:szCs w:val="18"/>
      <w:lang w:val="en-US" w:eastAsia="zh-CN"/>
    </w:rPr>
  </w:style>
  <w:style w:type="character" w:customStyle="1" w:styleId="35">
    <w:name w:val="Char Char1"/>
    <w:basedOn w:val="19"/>
    <w:qFormat/>
    <w:uiPriority w:val="99"/>
    <w:rPr>
      <w:rFonts w:eastAsia="宋体" w:cs="Times New Roman"/>
      <w:kern w:val="2"/>
      <w:sz w:val="18"/>
      <w:szCs w:val="18"/>
      <w:lang w:val="en-US" w:eastAsia="zh-CN"/>
    </w:rPr>
  </w:style>
  <w:style w:type="paragraph" w:styleId="36">
    <w:name w:val="List Paragraph"/>
    <w:basedOn w:val="1"/>
    <w:qFormat/>
    <w:uiPriority w:val="34"/>
    <w:pPr>
      <w:ind w:firstLine="420" w:firstLineChars="200"/>
    </w:pPr>
  </w:style>
  <w:style w:type="character" w:customStyle="1" w:styleId="37">
    <w:name w:val="正文文本缩进 2 Char"/>
    <w:basedOn w:val="19"/>
    <w:link w:val="10"/>
    <w:qFormat/>
    <w:uiPriority w:val="0"/>
    <w:rPr>
      <w:rFonts w:ascii="Times New Roman" w:hAnsi="Times New Roman"/>
      <w:kern w:val="2"/>
      <w:sz w:val="21"/>
      <w:szCs w:val="24"/>
    </w:rPr>
  </w:style>
  <w:style w:type="paragraph" w:customStyle="1" w:styleId="38">
    <w:name w:val="列出段落1"/>
    <w:basedOn w:val="1"/>
    <w:qFormat/>
    <w:uiPriority w:val="0"/>
    <w:pPr>
      <w:ind w:firstLine="420" w:firstLineChars="200"/>
    </w:pPr>
    <w:rPr>
      <w:rFonts w:cs="Times New Roman"/>
      <w:kern w:val="2"/>
      <w:szCs w:val="22"/>
    </w:rPr>
  </w:style>
  <w:style w:type="character" w:customStyle="1" w:styleId="39">
    <w:name w:val="标题 1 Char"/>
    <w:basedOn w:val="19"/>
    <w:link w:val="3"/>
    <w:qFormat/>
    <w:uiPriority w:val="9"/>
    <w:rPr>
      <w:rFonts w:ascii="Times New Roman" w:hAnsi="Times New Roman"/>
      <w:b/>
      <w:bCs/>
      <w:kern w:val="44"/>
      <w:sz w:val="44"/>
      <w:szCs w:val="44"/>
    </w:rPr>
  </w:style>
  <w:style w:type="character" w:customStyle="1" w:styleId="40">
    <w:name w:val="标题 2 Char"/>
    <w:basedOn w:val="19"/>
    <w:link w:val="4"/>
    <w:qFormat/>
    <w:uiPriority w:val="0"/>
    <w:rPr>
      <w:rFonts w:ascii="Arial" w:hAnsi="Arial" w:eastAsia="黑体"/>
      <w:kern w:val="2"/>
      <w:sz w:val="28"/>
      <w:szCs w:val="24"/>
    </w:rPr>
  </w:style>
  <w:style w:type="character" w:customStyle="1" w:styleId="41">
    <w:name w:val="样式 (中文) 仿宋_GB2312 三号"/>
    <w:qFormat/>
    <w:uiPriority w:val="0"/>
    <w:rPr>
      <w:rFonts w:hint="eastAsia" w:ascii="仿宋_GB2312" w:eastAsia="仿宋_GB2312"/>
      <w:sz w:val="32"/>
    </w:rPr>
  </w:style>
  <w:style w:type="paragraph" w:customStyle="1" w:styleId="42">
    <w:name w:val="大标题"/>
    <w:basedOn w:val="1"/>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3">
    <w:name w:val="_Style 17"/>
    <w:basedOn w:val="1"/>
    <w:qFormat/>
    <w:uiPriority w:val="34"/>
    <w:pPr>
      <w:ind w:firstLine="420" w:firstLineChars="200"/>
    </w:pPr>
    <w:rPr>
      <w:rFonts w:eastAsia="仿宋_GB2312" w:cs="Times New Roman"/>
      <w:kern w:val="2"/>
      <w:sz w:val="32"/>
      <w:szCs w:val="22"/>
    </w:rPr>
  </w:style>
  <w:style w:type="paragraph" w:customStyle="1" w:styleId="44">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5">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6">
    <w:name w:val="日期 Char"/>
    <w:basedOn w:val="19"/>
    <w:link w:val="9"/>
    <w:qFormat/>
    <w:uiPriority w:val="0"/>
    <w:rPr>
      <w:rFonts w:ascii="Times New Roman" w:hAnsi="Times New Roman" w:eastAsia="仿宋_GB2312"/>
      <w:kern w:val="2"/>
      <w:sz w:val="32"/>
      <w:szCs w:val="32"/>
    </w:rPr>
  </w:style>
  <w:style w:type="character" w:customStyle="1" w:styleId="47">
    <w:name w:val="副标题 Char"/>
    <w:basedOn w:val="19"/>
    <w:link w:val="14"/>
    <w:qFormat/>
    <w:uiPriority w:val="0"/>
    <w:rPr>
      <w:rFonts w:ascii="宋体" w:hAnsi="宋体"/>
      <w:b/>
      <w:bCs/>
      <w:kern w:val="28"/>
      <w:sz w:val="32"/>
      <w:szCs w:val="32"/>
    </w:rPr>
  </w:style>
  <w:style w:type="paragraph" w:customStyle="1" w:styleId="48">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49">
    <w:name w:val="副标题-正"/>
    <w:basedOn w:val="1"/>
    <w:next w:val="1"/>
    <w:link w:val="50"/>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0">
    <w:name w:val="副标题-正 Char"/>
    <w:link w:val="49"/>
    <w:qFormat/>
    <w:uiPriority w:val="0"/>
    <w:rPr>
      <w:rFonts w:ascii="Times New Roman" w:hAnsi="Times New Roman" w:eastAsia="方正小标宋简体"/>
      <w:kern w:val="2"/>
      <w:sz w:val="44"/>
      <w:szCs w:val="44"/>
    </w:rPr>
  </w:style>
  <w:style w:type="character" w:customStyle="1" w:styleId="51">
    <w:name w:val="正文首行缩进 Char"/>
    <w:basedOn w:val="31"/>
    <w:link w:val="16"/>
    <w:qFormat/>
    <w:uiPriority w:val="99"/>
    <w:rPr>
      <w:rFonts w:ascii="Times New Roman" w:hAnsi="Times New Roman" w:cs="Times New Roman"/>
      <w:kern w:val="10"/>
      <w:sz w:val="28"/>
      <w:szCs w:val="24"/>
    </w:rPr>
  </w:style>
  <w:style w:type="character" w:customStyle="1" w:styleId="52">
    <w:name w:val="正文文本缩进 Char"/>
    <w:basedOn w:val="19"/>
    <w:link w:val="7"/>
    <w:qFormat/>
    <w:uiPriority w:val="0"/>
    <w:rPr>
      <w:rFonts w:ascii="Times New Roman" w:hAnsi="Times New Roman"/>
      <w:kern w:val="2"/>
      <w:sz w:val="44"/>
    </w:rPr>
  </w:style>
  <w:style w:type="table" w:customStyle="1" w:styleId="53">
    <w:name w:val="网格型1"/>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4">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5">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6">
    <w:name w:val="font41"/>
    <w:basedOn w:val="19"/>
    <w:qFormat/>
    <w:uiPriority w:val="0"/>
    <w:rPr>
      <w:rFonts w:hint="eastAsia" w:ascii="方正小标宋简体" w:hAnsi="方正小标宋简体" w:eastAsia="方正小标宋简体" w:cs="方正小标宋简体"/>
      <w:color w:val="000000"/>
      <w:sz w:val="52"/>
      <w:szCs w:val="52"/>
      <w:u w:val="none"/>
    </w:rPr>
  </w:style>
  <w:style w:type="character" w:customStyle="1" w:styleId="57">
    <w:name w:val="font11"/>
    <w:basedOn w:val="19"/>
    <w:qFormat/>
    <w:uiPriority w:val="0"/>
    <w:rPr>
      <w:rFonts w:hint="eastAsia" w:ascii="黑体" w:hAnsi="宋体" w:eastAsia="黑体" w:cs="黑体"/>
      <w:color w:val="000000"/>
      <w:sz w:val="21"/>
      <w:szCs w:val="21"/>
      <w:u w:val="none"/>
    </w:rPr>
  </w:style>
  <w:style w:type="character" w:customStyle="1" w:styleId="58">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4F8F4-707F-400A-B230-40A32C21C3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2386</Words>
  <Characters>2473</Characters>
  <Lines>2</Lines>
  <Paragraphs>5</Paragraphs>
  <TotalTime>26</TotalTime>
  <ScaleCrop>false</ScaleCrop>
  <LinksUpToDate>false</LinksUpToDate>
  <CharactersWithSpaces>2562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2019-09-11T08:03:00Z</dcterms:created>
  <dc:creator>User</dc:creator>
  <cp:lastModifiedBy>古怪与疯狂</cp:lastModifiedBy>
  <cp:lastPrinted>2024-11-20T03:23:00Z</cp:lastPrinted>
  <dcterms:modified xsi:type="dcterms:W3CDTF">2024-11-20T10:05:22Z</dcterms:modified>
  <dc:title>001</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4EE739188EC84EF5B18A7264E8F7638F_13</vt:lpwstr>
  </property>
</Properties>
</file>