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供应商意见建议反馈表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Arial"/>
          <w:kern w:val="1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Arial"/>
          <w:kern w:val="10"/>
          <w:sz w:val="32"/>
          <w:szCs w:val="32"/>
          <w:lang w:val="en-US" w:eastAsia="zh-CN"/>
        </w:rPr>
        <w:t>我单位已知悉贵单位的采购需求，对于意向公示中相关内容我单位有以下几点建议：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Calibri" w:eastAsia="仿宋_GB2312" w:cs="Arial"/>
          <w:kern w:val="1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647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建议内容</w:t>
            </w:r>
          </w:p>
        </w:tc>
        <w:tc>
          <w:tcPr>
            <w:tcW w:w="3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建议原因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  <w:tc>
          <w:tcPr>
            <w:tcW w:w="3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  <w:tc>
          <w:tcPr>
            <w:tcW w:w="3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  <w:tc>
          <w:tcPr>
            <w:tcW w:w="3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  <w:tc>
          <w:tcPr>
            <w:tcW w:w="3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jc w:val="center"/>
              <w:textAlignment w:val="auto"/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 w:ascii="仿宋_GB2312" w:hAnsi="Calibri" w:eastAsia="仿宋_GB2312" w:cs="Arial"/>
                <w:ker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kern w:val="10"/>
                <w:sz w:val="22"/>
                <w:szCs w:val="22"/>
                <w:lang w:val="en-US" w:eastAsia="zh-CN"/>
              </w:rPr>
              <w:t>注：各意向单位需在意向公示期结束之前，将盖有单位公章的《供应商意见建议反馈表》彩色扫描件传至联系人邮箱中。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YwMjk3MjlmMzMxMTdlY2U1ZDhjY2I2YzA5N2EifQ=="/>
  </w:docVars>
  <w:rsids>
    <w:rsidRoot w:val="00000000"/>
    <w:rsid w:val="034F7EF2"/>
    <w:rsid w:val="51C54A99"/>
    <w:rsid w:val="5789322B"/>
    <w:rsid w:val="6D2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2023-11-28T08:34:00Z</dcterms:created>
  <dc:creator>san</dc:creator>
  <cp:lastModifiedBy>ZORO</cp:lastModifiedBy>
  <cp:lastPrinted>2023-11-29T07:08:51Z</cp:lastPrinted>
  <dcterms:modified xsi:type="dcterms:W3CDTF">2023-11-29T07:09:15Z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C82AC0F9E41F413A805AB8D801CB00FF_12</vt:lpwstr>
  </property>
</Properties>
</file>