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>
        <w:rPr>
          <w:rFonts w:eastAsia="方正小标宋简体" w:hint="eastAsia"/>
          <w:sz w:val="84"/>
          <w:szCs w:val="84"/>
        </w:rPr>
        <w:t>询</w:t>
      </w:r>
      <w:proofErr w:type="gramEnd"/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F85606" w:rsidRPr="00F85606">
        <w:rPr>
          <w:rFonts w:eastAsia="方正小标宋简体" w:hint="eastAsia"/>
          <w:sz w:val="44"/>
          <w:szCs w:val="44"/>
          <w:u w:val="single"/>
        </w:rPr>
        <w:t>租用</w:t>
      </w:r>
      <w:r w:rsidR="00832BAF" w:rsidRPr="00832BAF">
        <w:rPr>
          <w:rFonts w:eastAsia="方正小标宋简体" w:hint="eastAsia"/>
          <w:sz w:val="40"/>
          <w:szCs w:val="44"/>
          <w:u w:val="single"/>
        </w:rPr>
        <w:t>定向越野</w:t>
      </w:r>
      <w:r w:rsidR="00F85606">
        <w:rPr>
          <w:rFonts w:eastAsia="方正小标宋简体" w:hint="eastAsia"/>
          <w:sz w:val="40"/>
          <w:szCs w:val="44"/>
          <w:u w:val="single"/>
        </w:rPr>
        <w:t>地图</w:t>
      </w:r>
      <w:r w:rsidR="00832BAF" w:rsidRPr="00832BAF">
        <w:rPr>
          <w:rFonts w:eastAsia="方正小标宋简体" w:hint="eastAsia"/>
          <w:sz w:val="40"/>
          <w:szCs w:val="44"/>
          <w:u w:val="single"/>
        </w:rPr>
        <w:t>询价采购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proofErr w:type="gramStart"/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FF54C0">
        <w:rPr>
          <w:rFonts w:eastAsia="方正小标宋简体" w:hint="eastAsia"/>
          <w:sz w:val="40"/>
          <w:szCs w:val="44"/>
          <w:u w:val="single"/>
        </w:rPr>
        <w:t>教保处</w:t>
      </w:r>
      <w:proofErr w:type="gramEnd"/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832BAF">
        <w:rPr>
          <w:rFonts w:eastAsia="方正小标宋简体" w:hint="eastAsia"/>
          <w:sz w:val="44"/>
          <w:szCs w:val="44"/>
        </w:rPr>
        <w:t>八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FF54C0" w:rsidRPr="00FF54C0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9A2CAC" w:rsidRPr="009A2CAC">
        <w:rPr>
          <w:rFonts w:ascii="仿宋_GB2312" w:eastAsia="仿宋_GB2312" w:hint="eastAsia"/>
          <w:szCs w:val="28"/>
          <w:u w:val="single"/>
        </w:rPr>
        <w:t>租用定向越野专用地图询价</w:t>
      </w:r>
      <w:r w:rsidR="00832BAF" w:rsidRPr="00832BAF">
        <w:rPr>
          <w:rFonts w:ascii="仿宋_GB2312" w:eastAsia="仿宋_GB2312" w:hint="eastAsia"/>
          <w:szCs w:val="28"/>
          <w:u w:val="single"/>
        </w:rPr>
        <w:t>采购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3A5287">
        <w:rPr>
          <w:rFonts w:ascii="仿宋_GB2312" w:eastAsia="仿宋_GB2312" w:hint="eastAsia"/>
          <w:szCs w:val="28"/>
          <w:u w:val="single"/>
        </w:rPr>
        <w:t>4</w:t>
      </w:r>
      <w:r w:rsidR="00D16495" w:rsidRPr="00F15E7E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proofErr w:type="gramStart"/>
      <w:r w:rsidR="00D16495" w:rsidRPr="00D16495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55333D">
        <w:rPr>
          <w:rFonts w:ascii="仿宋_GB2312" w:eastAsia="仿宋_GB2312" w:hAnsi="仿宋_GB2312" w:cs="仿宋_GB2312" w:hint="eastAsia"/>
          <w:szCs w:val="28"/>
          <w:u w:val="single"/>
        </w:rPr>
        <w:t>教保处</w:t>
      </w:r>
      <w:proofErr w:type="gramEnd"/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813"/>
        <w:gridCol w:w="2019"/>
        <w:gridCol w:w="2840"/>
        <w:gridCol w:w="1421"/>
        <w:gridCol w:w="1426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Pr="00832BAF" w:rsidRDefault="00B33A5F" w:rsidP="00B33A5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租用</w:t>
            </w:r>
            <w:r w:rsidR="00832BAF" w:rsidRPr="00832BAF">
              <w:rPr>
                <w:rFonts w:eastAsiaTheme="minorEastAsia" w:hint="eastAsia"/>
                <w:sz w:val="21"/>
                <w:szCs w:val="21"/>
              </w:rPr>
              <w:t>定向越野</w:t>
            </w:r>
            <w:r>
              <w:rPr>
                <w:rFonts w:eastAsiaTheme="minorEastAsia" w:hint="eastAsia"/>
                <w:sz w:val="21"/>
                <w:szCs w:val="21"/>
              </w:rPr>
              <w:t>专用地图</w:t>
            </w:r>
            <w:r w:rsidR="00832BAF" w:rsidRPr="00832BAF">
              <w:rPr>
                <w:rFonts w:eastAsiaTheme="minorEastAsia" w:hint="eastAsia"/>
                <w:sz w:val="21"/>
                <w:szCs w:val="21"/>
              </w:rPr>
              <w:t>询价采购</w:t>
            </w:r>
          </w:p>
        </w:tc>
        <w:tc>
          <w:tcPr>
            <w:tcW w:w="1667" w:type="pct"/>
            <w:vAlign w:val="center"/>
          </w:tcPr>
          <w:p w:rsidR="00F15E7E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技术与商务需求</w:t>
            </w:r>
          </w:p>
        </w:tc>
        <w:tc>
          <w:tcPr>
            <w:tcW w:w="834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7C6956">
        <w:rPr>
          <w:rFonts w:ascii="仿宋_GB2312" w:eastAsia="仿宋_GB2312" w:hAnsi="仿宋_GB2312" w:cs="仿宋_GB2312" w:hint="eastAsia"/>
          <w:kern w:val="0"/>
          <w:szCs w:val="28"/>
        </w:rPr>
        <w:t>9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7C6956">
        <w:rPr>
          <w:rFonts w:ascii="仿宋_GB2312" w:eastAsia="仿宋_GB2312" w:hAnsi="仿宋_GB2312" w:cs="仿宋_GB2312" w:hint="eastAsia"/>
          <w:kern w:val="0"/>
          <w:szCs w:val="28"/>
        </w:rPr>
        <w:t>06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F8027F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7C6956">
        <w:rPr>
          <w:rFonts w:ascii="仿宋_GB2312" w:eastAsia="仿宋_GB2312" w:hAnsi="仿宋_GB2312" w:cs="仿宋_GB2312" w:hint="eastAsia"/>
          <w:kern w:val="0"/>
          <w:szCs w:val="28"/>
        </w:rPr>
        <w:t>9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7C6956">
        <w:rPr>
          <w:rFonts w:ascii="仿宋_GB2312" w:eastAsia="仿宋_GB2312" w:hAnsi="仿宋_GB2312" w:cs="仿宋_GB2312" w:hint="eastAsia"/>
          <w:kern w:val="0"/>
          <w:szCs w:val="28"/>
        </w:rPr>
        <w:t>06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1</w:t>
      </w:r>
      <w:r w:rsidR="007C6956">
        <w:rPr>
          <w:rFonts w:ascii="仿宋_GB2312" w:eastAsia="仿宋_GB2312" w:hAnsi="仿宋_GB2312" w:cs="仿宋_GB2312" w:hint="eastAsia"/>
          <w:kern w:val="0"/>
          <w:szCs w:val="28"/>
        </w:rPr>
        <w:t>8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832BAF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高</w:t>
      </w:r>
      <w:proofErr w:type="gramStart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滩岩正街</w:t>
      </w:r>
      <w:proofErr w:type="gramEnd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30号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魏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:rsidR="00EF224C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18680738197</w:t>
      </w:r>
    </w:p>
    <w:p w:rsidR="007C6956" w:rsidRPr="007C6956" w:rsidRDefault="007C6956" w:rsidP="007C6956">
      <w:pPr>
        <w:pStyle w:val="a0"/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606620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566"/>
        <w:gridCol w:w="1663"/>
        <w:gridCol w:w="1411"/>
        <w:gridCol w:w="1917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7C6956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租用</w:t>
            </w:r>
            <w:r w:rsidRPr="00832BAF">
              <w:rPr>
                <w:rFonts w:eastAsiaTheme="minorEastAsia" w:hint="eastAsia"/>
                <w:sz w:val="21"/>
                <w:szCs w:val="21"/>
              </w:rPr>
              <w:t>定向越野</w:t>
            </w:r>
            <w:r>
              <w:rPr>
                <w:rFonts w:eastAsiaTheme="minorEastAsia" w:hint="eastAsia"/>
                <w:sz w:val="21"/>
                <w:szCs w:val="21"/>
              </w:rPr>
              <w:t>专用地图</w:t>
            </w:r>
            <w:r w:rsidRPr="00832BAF">
              <w:rPr>
                <w:rFonts w:eastAsiaTheme="minorEastAsia" w:hint="eastAsia"/>
                <w:sz w:val="21"/>
                <w:szCs w:val="21"/>
              </w:rPr>
              <w:t>询价采购</w:t>
            </w:r>
          </w:p>
        </w:tc>
        <w:tc>
          <w:tcPr>
            <w:tcW w:w="976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7C6956" w:rsidRDefault="007C6956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 w:hint="eastAsia"/>
        </w:rPr>
      </w:pPr>
    </w:p>
    <w:p w:rsidR="007C6956" w:rsidRPr="007C6956" w:rsidRDefault="007C6956" w:rsidP="007C6956">
      <w:pPr>
        <w:pStyle w:val="a0"/>
        <w:rPr>
          <w:rFonts w:hint="eastAsia"/>
        </w:rPr>
      </w:pPr>
    </w:p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二、</w:t>
      </w:r>
      <w:r w:rsidR="00606620">
        <w:rPr>
          <w:rFonts w:ascii="黑体" w:eastAsia="黑体" w:hAnsi="黑体" w:cs="黑体" w:hint="eastAsia"/>
        </w:rPr>
        <w:t>技术需求</w:t>
      </w:r>
    </w:p>
    <w:tbl>
      <w:tblPr>
        <w:tblW w:w="8580" w:type="dxa"/>
        <w:tblLayout w:type="fixed"/>
        <w:tblLook w:val="04A0" w:firstRow="1" w:lastRow="0" w:firstColumn="1" w:lastColumn="0" w:noHBand="0" w:noVBand="1"/>
      </w:tblPr>
      <w:tblGrid>
        <w:gridCol w:w="750"/>
        <w:gridCol w:w="1701"/>
        <w:gridCol w:w="1276"/>
        <w:gridCol w:w="1153"/>
        <w:gridCol w:w="1080"/>
        <w:gridCol w:w="2620"/>
      </w:tblGrid>
      <w:tr w:rsidR="007C6956" w:rsidRPr="00364308" w:rsidTr="00D7720C">
        <w:trPr>
          <w:trHeight w:val="2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地图</w:t>
            </w: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场地类型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比例尺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等高距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C6956" w:rsidRPr="00364308" w:rsidTr="00D7720C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青山湖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租用1次，路线设计4条</w:t>
            </w:r>
          </w:p>
        </w:tc>
      </w:tr>
      <w:tr w:rsidR="007C6956" w:rsidRPr="00364308" w:rsidTr="00D7720C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三台村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租用1次，路线设计4条</w:t>
            </w:r>
          </w:p>
        </w:tc>
      </w:tr>
      <w:tr w:rsidR="007C6956" w:rsidRPr="00364308" w:rsidTr="00D7720C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双凤阳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租用1次，路线设计4条</w:t>
            </w:r>
          </w:p>
        </w:tc>
      </w:tr>
      <w:tr w:rsidR="007C6956" w:rsidRPr="00364308" w:rsidTr="00D7720C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租用1次，路线设计4条</w:t>
            </w:r>
          </w:p>
        </w:tc>
      </w:tr>
      <w:tr w:rsidR="007C6956" w:rsidRPr="00364308" w:rsidTr="00D7720C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新木桩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56" w:rsidRPr="00364308" w:rsidRDefault="007C6956" w:rsidP="00D77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43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租用1次，路线设计4条</w:t>
            </w:r>
          </w:p>
        </w:tc>
      </w:tr>
    </w:tbl>
    <w:p w:rsidR="00DF44C1" w:rsidRPr="00DF44C1" w:rsidRDefault="00DF44C1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</w:rPr>
      </w:pPr>
    </w:p>
    <w:p w:rsidR="00EF224C" w:rsidRDefault="007E4BBC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</w:t>
      </w:r>
      <w:r w:rsidR="00606620">
        <w:rPr>
          <w:rFonts w:ascii="黑体" w:eastAsia="黑体" w:hAnsi="黑体" w:cs="黑体" w:hint="eastAsia"/>
        </w:rPr>
        <w:t>商务需求</w:t>
      </w:r>
    </w:p>
    <w:p w:rsidR="00EF224C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EF224C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 w:rsidR="00105333">
        <w:rPr>
          <w:rFonts w:eastAsia="仿宋_GB2312" w:hint="eastAsia"/>
          <w:szCs w:val="28"/>
        </w:rPr>
        <w:t>服务</w:t>
      </w:r>
      <w:r>
        <w:rPr>
          <w:rFonts w:eastAsia="仿宋_GB2312" w:hint="eastAsia"/>
          <w:szCs w:val="28"/>
        </w:rPr>
        <w:t>时间：</w:t>
      </w:r>
      <w:r w:rsidR="00DF44C1" w:rsidRPr="00DF44C1">
        <w:rPr>
          <w:rFonts w:eastAsia="仿宋_GB2312" w:hint="eastAsia"/>
          <w:szCs w:val="28"/>
        </w:rPr>
        <w:t>中标后</w:t>
      </w:r>
      <w:r w:rsidR="00DF44C1" w:rsidRPr="00DF44C1">
        <w:rPr>
          <w:rFonts w:eastAsia="仿宋_GB2312" w:hint="eastAsia"/>
          <w:szCs w:val="28"/>
        </w:rPr>
        <w:t>7</w:t>
      </w:r>
      <w:r w:rsidR="00DF44C1" w:rsidRPr="00DF44C1">
        <w:rPr>
          <w:rFonts w:eastAsia="仿宋_GB2312" w:hint="eastAsia"/>
          <w:szCs w:val="28"/>
        </w:rPr>
        <w:t>日内完成</w:t>
      </w:r>
      <w:r w:rsidR="007D50E6">
        <w:rPr>
          <w:rFonts w:eastAsia="仿宋_GB2312" w:hint="eastAsia"/>
          <w:szCs w:val="28"/>
        </w:rPr>
        <w:t>地图</w:t>
      </w:r>
      <w:r w:rsidR="00DF44C1" w:rsidRPr="00DF44C1">
        <w:rPr>
          <w:rFonts w:eastAsia="仿宋_GB2312" w:hint="eastAsia"/>
          <w:szCs w:val="28"/>
        </w:rPr>
        <w:t>的供货</w:t>
      </w:r>
      <w:r w:rsidR="00105333" w:rsidRPr="00105333">
        <w:rPr>
          <w:rFonts w:eastAsia="仿宋_GB2312" w:hint="eastAsia"/>
          <w:szCs w:val="28"/>
        </w:rPr>
        <w:t>。</w:t>
      </w:r>
      <w:bookmarkStart w:id="0" w:name="_GoBack"/>
      <w:bookmarkEnd w:id="0"/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</w:t>
      </w:r>
      <w:r w:rsidR="00B05BC4">
        <w:rPr>
          <w:rFonts w:eastAsia="仿宋_GB2312" w:hint="eastAsia"/>
          <w:szCs w:val="28"/>
        </w:rPr>
        <w:t>沙坪坝区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</w:t>
      </w:r>
      <w:r w:rsidR="00072E47">
        <w:rPr>
          <w:rFonts w:eastAsia="仿宋_GB2312" w:hint="eastAsia"/>
          <w:szCs w:val="28"/>
        </w:rPr>
        <w:t>送货上门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二</w:t>
      </w:r>
      <w:r>
        <w:rPr>
          <w:rFonts w:ascii="楷体_GB2312" w:eastAsia="楷体_GB2312" w:hAnsi="楷体_GB2312" w:cs="楷体_GB2312" w:hint="eastAsia"/>
          <w:szCs w:val="28"/>
        </w:rPr>
        <w:t>）付款方式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</w:t>
      </w:r>
      <w:proofErr w:type="gramStart"/>
      <w:r w:rsidRPr="00105333">
        <w:rPr>
          <w:rFonts w:ascii="仿宋_GB2312" w:eastAsia="仿宋_GB2312" w:hAnsi="楷体_GB2312" w:cs="楷体_GB2312" w:hint="eastAsia"/>
          <w:szCs w:val="28"/>
        </w:rPr>
        <w:t>不</w:t>
      </w:r>
      <w:proofErr w:type="gramEnd"/>
      <w:r w:rsidRPr="00105333">
        <w:rPr>
          <w:rFonts w:ascii="仿宋_GB2312" w:eastAsia="仿宋_GB2312" w:hAnsi="楷体_GB2312" w:cs="楷体_GB2312" w:hint="eastAsia"/>
          <w:szCs w:val="28"/>
        </w:rPr>
        <w:t>预付货款，</w:t>
      </w:r>
      <w:r w:rsidR="00B05BC4">
        <w:rPr>
          <w:rFonts w:ascii="仿宋_GB2312" w:eastAsia="仿宋_GB2312" w:hAnsi="楷体_GB2312" w:cs="楷体_GB2312" w:hint="eastAsia"/>
          <w:szCs w:val="28"/>
        </w:rPr>
        <w:t>建设内容</w:t>
      </w:r>
      <w:r w:rsidRPr="00105333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</w:t>
      </w:r>
      <w:r w:rsidR="00261952">
        <w:rPr>
          <w:rFonts w:ascii="仿宋_GB2312" w:eastAsia="仿宋_GB2312" w:hAnsi="楷体_GB2312" w:cs="楷体_GB2312" w:hint="eastAsia"/>
          <w:szCs w:val="28"/>
        </w:rPr>
        <w:t>（甲方）</w:t>
      </w:r>
      <w:r w:rsidRPr="00105333">
        <w:rPr>
          <w:rFonts w:ascii="仿宋_GB2312" w:eastAsia="仿宋_GB2312" w:hAnsi="楷体_GB2312" w:cs="楷体_GB2312" w:hint="eastAsia"/>
          <w:szCs w:val="28"/>
        </w:rPr>
        <w:t>办理结算手续，采购单位</w:t>
      </w:r>
      <w:r w:rsidR="00261952">
        <w:rPr>
          <w:rFonts w:ascii="仿宋_GB2312" w:eastAsia="仿宋_GB2312" w:hAnsi="楷体_GB2312" w:cs="楷体_GB2312" w:hint="eastAsia"/>
          <w:szCs w:val="28"/>
        </w:rPr>
        <w:t>（甲方）</w:t>
      </w:r>
      <w:r w:rsidR="00691B58">
        <w:rPr>
          <w:rFonts w:ascii="仿宋_GB2312" w:eastAsia="仿宋_GB2312" w:hAnsi="楷体_GB2312" w:cs="楷体_GB2312" w:hint="eastAsia"/>
          <w:szCs w:val="28"/>
        </w:rPr>
        <w:t>完成验收结算</w:t>
      </w:r>
      <w:r w:rsidRPr="00105333">
        <w:rPr>
          <w:rFonts w:ascii="仿宋_GB2312" w:eastAsia="仿宋_GB2312" w:hAnsi="楷体_GB2312" w:cs="楷体_GB2312" w:hint="eastAsia"/>
          <w:szCs w:val="28"/>
        </w:rPr>
        <w:t>后</w:t>
      </w:r>
      <w:r w:rsidR="00691B58">
        <w:rPr>
          <w:rFonts w:ascii="仿宋_GB2312" w:eastAsia="仿宋_GB2312" w:hAnsi="楷体_GB2312" w:cs="楷体_GB2312" w:hint="eastAsia"/>
          <w:szCs w:val="28"/>
        </w:rPr>
        <w:t>支付</w:t>
      </w:r>
      <w:r w:rsidR="00081E2D">
        <w:rPr>
          <w:rFonts w:ascii="仿宋_GB2312" w:eastAsia="仿宋_GB2312" w:hAnsi="楷体_GB2312" w:cs="楷体_GB2312" w:hint="eastAsia"/>
          <w:szCs w:val="28"/>
        </w:rPr>
        <w:t>全部</w:t>
      </w:r>
      <w:r w:rsidRPr="00105333">
        <w:rPr>
          <w:rFonts w:ascii="仿宋_GB2312" w:eastAsia="仿宋_GB2312" w:hAnsi="楷体_GB2312" w:cs="楷体_GB2312" w:hint="eastAsia"/>
          <w:szCs w:val="28"/>
        </w:rPr>
        <w:t>合同金额。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三</w:t>
      </w:r>
      <w:r>
        <w:rPr>
          <w:rFonts w:ascii="楷体_GB2312" w:eastAsia="楷体_GB2312" w:hAnsi="楷体_GB2312" w:cs="楷体_GB2312" w:hint="eastAsia"/>
          <w:szCs w:val="28"/>
        </w:rPr>
        <w:t>）</w:t>
      </w:r>
      <w:r>
        <w:rPr>
          <w:rFonts w:eastAsia="仿宋_GB2312" w:hint="eastAsia"/>
          <w:szCs w:val="28"/>
        </w:rPr>
        <w:t>验收方式</w:t>
      </w:r>
    </w:p>
    <w:p w:rsidR="00CE3F91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>
        <w:rPr>
          <w:rFonts w:eastAsia="仿宋_GB2312" w:hint="eastAsia"/>
          <w:szCs w:val="28"/>
        </w:rPr>
        <w:t>乙方完成建设后，由甲方按照合同约定参数进行测试，乙方提供按照合同建设的有关</w:t>
      </w:r>
      <w:r w:rsidR="001C0C22">
        <w:rPr>
          <w:rFonts w:eastAsia="仿宋_GB2312" w:hint="eastAsia"/>
          <w:szCs w:val="28"/>
        </w:rPr>
        <w:t>证明</w:t>
      </w:r>
      <w:r>
        <w:rPr>
          <w:rFonts w:eastAsia="仿宋_GB2312" w:hint="eastAsia"/>
          <w:szCs w:val="28"/>
        </w:rPr>
        <w:t>材料，由甲方邀请相关领域专家</w:t>
      </w:r>
      <w:r w:rsidR="00FD485B">
        <w:rPr>
          <w:rFonts w:eastAsia="仿宋_GB2312" w:hint="eastAsia"/>
          <w:szCs w:val="28"/>
        </w:rPr>
        <w:t>组织</w:t>
      </w:r>
      <w:r>
        <w:rPr>
          <w:rFonts w:eastAsia="仿宋_GB2312" w:hint="eastAsia"/>
          <w:szCs w:val="28"/>
        </w:rPr>
        <w:t>评审</w:t>
      </w:r>
      <w:r w:rsidR="003C486E">
        <w:rPr>
          <w:rFonts w:eastAsia="仿宋_GB2312" w:hint="eastAsia"/>
          <w:szCs w:val="28"/>
        </w:rPr>
        <w:t>验收</w:t>
      </w:r>
      <w:r>
        <w:rPr>
          <w:rFonts w:eastAsia="仿宋_GB2312" w:hint="eastAsia"/>
          <w:szCs w:val="28"/>
        </w:rPr>
        <w:t>。</w:t>
      </w:r>
    </w:p>
    <w:p w:rsidR="00EF224C" w:rsidRPr="002A47F0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2A47F0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（法定代表人姓名</w:t>
      </w:r>
      <w:r w:rsidR="009A7D6A">
        <w:rPr>
          <w:rFonts w:eastAsia="仿宋_GB2312" w:hint="eastAsia"/>
          <w:sz w:val="32"/>
          <w:szCs w:val="32"/>
          <w:u w:val="single"/>
        </w:rPr>
        <w:t>+</w:t>
      </w:r>
      <w:r w:rsidR="009A7D6A">
        <w:rPr>
          <w:rFonts w:eastAsia="仿宋_GB2312" w:hint="eastAsia"/>
          <w:sz w:val="32"/>
          <w:szCs w:val="32"/>
          <w:u w:val="single"/>
        </w:rPr>
        <w:t>电话</w:t>
      </w:r>
      <w:r>
        <w:rPr>
          <w:rFonts w:eastAsia="仿宋_GB2312" w:hint="eastAsia"/>
          <w:sz w:val="32"/>
          <w:szCs w:val="32"/>
          <w:u w:val="single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5120DF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7" type="#_x0000_t202" style="position:absolute;left:0;text-align:left;margin-left:2.1pt;margin-top:10.35pt;width:206.6pt;height:103.9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5120DF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8" type="#_x0000_t202" style="position:absolute;left:0;text-align:left;margin-left:228.25pt;margin-top:14.25pt;width:210.95pt;height:105.95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1029" type="#_x0000_t202" style="position:absolute;left:0;text-align:left;margin-left:1.4pt;margin-top:15.6pt;width:211.6pt;height:104.6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460" w:lineRule="atLeast"/>
        <w:rPr>
          <w:rFonts w:eastAsia="仿宋"/>
          <w:color w:val="FF0000"/>
          <w:kern w:val="0"/>
        </w:rPr>
      </w:pPr>
    </w:p>
    <w:p w:rsidR="00EF224C" w:rsidRDefault="00EF224C">
      <w:pPr>
        <w:pStyle w:val="a0"/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</w:t>
      </w:r>
      <w:proofErr w:type="gramStart"/>
      <w:r>
        <w:rPr>
          <w:rFonts w:eastAsia="仿宋" w:hint="eastAsia"/>
          <w:color w:val="FF0000"/>
        </w:rPr>
        <w:t>本内容</w:t>
      </w:r>
      <w:proofErr w:type="gramEnd"/>
      <w:r>
        <w:rPr>
          <w:rFonts w:eastAsia="仿宋" w:hint="eastAsia"/>
          <w:color w:val="FF0000"/>
        </w:rPr>
        <w:t>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DF" w:rsidRDefault="005120DF">
      <w:r>
        <w:separator/>
      </w:r>
    </w:p>
  </w:endnote>
  <w:endnote w:type="continuationSeparator" w:id="0">
    <w:p w:rsidR="005120DF" w:rsidRDefault="005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5120DF">
    <w:pPr>
      <w:pStyle w:val="ab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5120DF">
    <w:pPr>
      <w:pStyle w:val="ab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D50E6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DF" w:rsidRDefault="005120DF">
      <w:r>
        <w:separator/>
      </w:r>
    </w:p>
  </w:footnote>
  <w:footnote w:type="continuationSeparator" w:id="0">
    <w:p w:rsidR="005120DF" w:rsidRDefault="0051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2E47"/>
    <w:rsid w:val="0007370D"/>
    <w:rsid w:val="00081E2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200705"/>
    <w:rsid w:val="0020164F"/>
    <w:rsid w:val="00203263"/>
    <w:rsid w:val="00204B6A"/>
    <w:rsid w:val="00212846"/>
    <w:rsid w:val="00214897"/>
    <w:rsid w:val="0021520F"/>
    <w:rsid w:val="0023547D"/>
    <w:rsid w:val="00257961"/>
    <w:rsid w:val="00260514"/>
    <w:rsid w:val="00261952"/>
    <w:rsid w:val="00264888"/>
    <w:rsid w:val="00271032"/>
    <w:rsid w:val="0028424C"/>
    <w:rsid w:val="002877B2"/>
    <w:rsid w:val="002A44AB"/>
    <w:rsid w:val="002A47F0"/>
    <w:rsid w:val="002B39C5"/>
    <w:rsid w:val="002D0EE2"/>
    <w:rsid w:val="002E04E4"/>
    <w:rsid w:val="00305149"/>
    <w:rsid w:val="00315DA4"/>
    <w:rsid w:val="00315EA2"/>
    <w:rsid w:val="0032001B"/>
    <w:rsid w:val="0032350B"/>
    <w:rsid w:val="00326E86"/>
    <w:rsid w:val="00327170"/>
    <w:rsid w:val="00352D17"/>
    <w:rsid w:val="0037349A"/>
    <w:rsid w:val="003A2CC4"/>
    <w:rsid w:val="003A5287"/>
    <w:rsid w:val="003B379C"/>
    <w:rsid w:val="003B75AE"/>
    <w:rsid w:val="003C486E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0DF"/>
    <w:rsid w:val="00512C41"/>
    <w:rsid w:val="00517001"/>
    <w:rsid w:val="00527AC7"/>
    <w:rsid w:val="00532309"/>
    <w:rsid w:val="005446BD"/>
    <w:rsid w:val="00547A46"/>
    <w:rsid w:val="0055333D"/>
    <w:rsid w:val="00555B2E"/>
    <w:rsid w:val="00572A60"/>
    <w:rsid w:val="00580ACE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83043"/>
    <w:rsid w:val="00691B58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C6956"/>
    <w:rsid w:val="007D50E6"/>
    <w:rsid w:val="007E0F3D"/>
    <w:rsid w:val="007E4BBC"/>
    <w:rsid w:val="00803D6E"/>
    <w:rsid w:val="00804720"/>
    <w:rsid w:val="008068B8"/>
    <w:rsid w:val="008102FB"/>
    <w:rsid w:val="00810706"/>
    <w:rsid w:val="008220EC"/>
    <w:rsid w:val="00832BAF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2CAC"/>
    <w:rsid w:val="009A7D6A"/>
    <w:rsid w:val="009A7FAF"/>
    <w:rsid w:val="009B642A"/>
    <w:rsid w:val="009C2F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FDC"/>
    <w:rsid w:val="00AC1483"/>
    <w:rsid w:val="00AD4C98"/>
    <w:rsid w:val="00B05BC4"/>
    <w:rsid w:val="00B15F80"/>
    <w:rsid w:val="00B23BB9"/>
    <w:rsid w:val="00B24C79"/>
    <w:rsid w:val="00B25D61"/>
    <w:rsid w:val="00B33A5F"/>
    <w:rsid w:val="00B529B0"/>
    <w:rsid w:val="00B66C53"/>
    <w:rsid w:val="00B81310"/>
    <w:rsid w:val="00B853B1"/>
    <w:rsid w:val="00B96048"/>
    <w:rsid w:val="00BA1877"/>
    <w:rsid w:val="00BC7B4B"/>
    <w:rsid w:val="00BD32AB"/>
    <w:rsid w:val="00BD4C9E"/>
    <w:rsid w:val="00BF0416"/>
    <w:rsid w:val="00C020E5"/>
    <w:rsid w:val="00C0383B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B5264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B328E"/>
    <w:rsid w:val="00DB466B"/>
    <w:rsid w:val="00DC107C"/>
    <w:rsid w:val="00DC14C1"/>
    <w:rsid w:val="00DC54ED"/>
    <w:rsid w:val="00DD2719"/>
    <w:rsid w:val="00DE1206"/>
    <w:rsid w:val="00DF44C1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36D0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027F"/>
    <w:rsid w:val="00F81E88"/>
    <w:rsid w:val="00F85606"/>
    <w:rsid w:val="00F93F51"/>
    <w:rsid w:val="00F95C7E"/>
    <w:rsid w:val="00F95D1A"/>
    <w:rsid w:val="00F96E97"/>
    <w:rsid w:val="00FB5397"/>
    <w:rsid w:val="00FB552D"/>
    <w:rsid w:val="00FC4A17"/>
    <w:rsid w:val="00FC564D"/>
    <w:rsid w:val="00FD485B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324</Words>
  <Characters>1851</Characters>
  <Application>Microsoft Office Word</Application>
  <DocSecurity>0</DocSecurity>
  <Lines>15</Lines>
  <Paragraphs>4</Paragraphs>
  <ScaleCrop>false</ScaleCrop>
  <Company>微软中国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LocalAccount</cp:lastModifiedBy>
  <cp:revision>184</cp:revision>
  <cp:lastPrinted>2023-08-31T07:46:00Z</cp:lastPrinted>
  <dcterms:created xsi:type="dcterms:W3CDTF">2019-01-04T03:28:00Z</dcterms:created>
  <dcterms:modified xsi:type="dcterms:W3CDTF">2023-08-31T07:51:00Z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