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rPr>
          <w:rFonts w:hint="eastAsia"/>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ascii="Times New Roman" w:hAnsi="Times New Roman" w:eastAsia="方正大标宋简体" w:cs="Times New Roman"/>
          <w:sz w:val="84"/>
          <w:szCs w:val="84"/>
        </w:rPr>
      </w:pPr>
      <w:r>
        <w:rPr>
          <w:rFonts w:hint="eastAsia" w:ascii="Times New Roman" w:hAnsi="Times New Roman" w:eastAsia="方正小标宋简体" w:cs="Times New Roman"/>
          <w:sz w:val="84"/>
          <w:szCs w:val="84"/>
        </w:rPr>
        <w:t>询 价 文 件</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44"/>
          <w:szCs w:val="44"/>
          <w:lang w:eastAsia="zh-CN"/>
        </w:rPr>
      </w:pPr>
      <w:r>
        <w:rPr>
          <w:rFonts w:hint="eastAsia" w:eastAsia="方正大标宋简体" w:cs="Times New Roman"/>
          <w:sz w:val="44"/>
          <w:szCs w:val="44"/>
          <w:lang w:eastAsia="zh-CN"/>
        </w:rPr>
        <w:t>（</w:t>
      </w:r>
      <w:r>
        <w:rPr>
          <w:rFonts w:hint="eastAsia" w:eastAsia="方正大标宋简体" w:cs="Times New Roman"/>
          <w:sz w:val="44"/>
          <w:szCs w:val="44"/>
          <w:lang w:val="en-US" w:eastAsia="zh-CN"/>
        </w:rPr>
        <w:t>20万元（不含）以下</w:t>
      </w:r>
      <w:r>
        <w:rPr>
          <w:rFonts w:hint="eastAsia" w:eastAsia="方正大标宋简体" w:cs="Times New Roman"/>
          <w:sz w:val="44"/>
          <w:szCs w:val="44"/>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pPr>
        <w:keepNext w:val="0"/>
        <w:keepLines w:val="0"/>
        <w:pageBreakBefore w:val="0"/>
        <w:widowControl w:val="0"/>
        <w:kinsoku/>
        <w:wordWrap/>
        <w:overflowPunct/>
        <w:topLinePunct w:val="0"/>
        <w:autoSpaceDE/>
        <w:autoSpaceDN/>
        <w:bidi w:val="0"/>
        <w:adjustRightInd/>
        <w:snapToGrid w:val="0"/>
        <w:spacing w:line="240" w:lineRule="auto"/>
        <w:ind w:leftChars="500"/>
        <w:jc w:val="both"/>
        <w:textAlignment w:val="auto"/>
        <w:outlineLvl w:val="0"/>
        <w:rPr>
          <w:rFonts w:hint="eastAsia" w:ascii="Times New Roman" w:hAnsi="Times New Roman" w:eastAsia="方正小标宋简体" w:cs="Times New Roman"/>
          <w:sz w:val="44"/>
          <w:szCs w:val="44"/>
          <w:u w:val="single"/>
          <w:lang w:val="en-US" w:eastAsia="zh-CN"/>
        </w:rPr>
      </w:pPr>
      <w:r>
        <w:rPr>
          <w:rFonts w:hint="eastAsia" w:ascii="Times New Roman" w:hAnsi="Times New Roman" w:eastAsia="方正小标宋简体" w:cs="Times New Roman"/>
          <w:sz w:val="44"/>
          <w:szCs w:val="44"/>
        </w:rPr>
        <w:t>项目名称：</w:t>
      </w:r>
      <w:r>
        <w:rPr>
          <w:rFonts w:hint="eastAsia" w:ascii="Times New Roman" w:hAnsi="Times New Roman" w:eastAsia="方正小标宋简体" w:cs="Times New Roman"/>
          <w:sz w:val="44"/>
          <w:szCs w:val="44"/>
          <w:u w:val="single"/>
          <w:lang w:val="en-US" w:eastAsia="zh-CN"/>
        </w:rPr>
        <w:t xml:space="preserve"> 服务器内存条 </w:t>
      </w:r>
    </w:p>
    <w:p>
      <w:pPr>
        <w:pStyle w:val="9"/>
        <w:keepNext w:val="0"/>
        <w:keepLines w:val="0"/>
        <w:pageBreakBefore w:val="0"/>
        <w:widowControl w:val="0"/>
        <w:kinsoku/>
        <w:wordWrap/>
        <w:overflowPunct/>
        <w:topLinePunct w:val="0"/>
        <w:autoSpaceDE/>
        <w:autoSpaceDN/>
        <w:bidi w:val="0"/>
        <w:adjustRightInd/>
        <w:snapToGrid w:val="0"/>
        <w:spacing w:line="240" w:lineRule="auto"/>
        <w:ind w:leftChars="343" w:firstLine="1540" w:firstLineChars="350"/>
        <w:textAlignment w:val="auto"/>
        <w:outlineLvl w:val="0"/>
        <w:rPr>
          <w:rFonts w:hint="eastAsia"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val="0"/>
        <w:spacing w:line="240" w:lineRule="auto"/>
        <w:ind w:leftChars="500"/>
        <w:jc w:val="both"/>
        <w:textAlignment w:val="auto"/>
        <w:outlineLvl w:val="0"/>
        <w:rPr>
          <w:rFonts w:hint="eastAsia" w:ascii="Times New Roman" w:hAnsi="Times New Roman" w:eastAsia="方正大标宋简体" w:cs="Times New Roman"/>
          <w:sz w:val="96"/>
          <w:szCs w:val="130"/>
        </w:rPr>
      </w:pPr>
      <w:r>
        <w:rPr>
          <w:rFonts w:hint="eastAsia" w:ascii="Times New Roman" w:hAnsi="Times New Roman" w:eastAsia="方正小标宋简体" w:cs="Times New Roman"/>
          <w:sz w:val="44"/>
          <w:szCs w:val="44"/>
          <w:lang w:eastAsia="zh-CN"/>
        </w:rPr>
        <w:t>采购单位：</w:t>
      </w:r>
      <w:r>
        <w:rPr>
          <w:rFonts w:hint="eastAsia" w:ascii="Times New Roman" w:hAnsi="Times New Roman" w:eastAsia="方正小标宋简体" w:cs="Times New Roman"/>
          <w:sz w:val="44"/>
          <w:szCs w:val="44"/>
          <w:u w:val="single"/>
          <w:lang w:val="en-US" w:eastAsia="zh-CN"/>
        </w:rPr>
        <w:t xml:space="preserve"> </w:t>
      </w:r>
      <w:r>
        <w:rPr>
          <w:rFonts w:hint="eastAsia" w:eastAsia="方正小标宋简体" w:cs="Times New Roman"/>
          <w:sz w:val="44"/>
          <w:szCs w:val="44"/>
          <w:u w:val="single"/>
          <w:lang w:val="en-US" w:eastAsia="zh-CN"/>
        </w:rPr>
        <w:t>陆军军医大学某单位</w:t>
      </w:r>
      <w:r>
        <w:rPr>
          <w:rFonts w:hint="eastAsia" w:ascii="Times New Roman" w:hAnsi="Times New Roman" w:eastAsia="方正小标宋简体" w:cs="Times New Roman"/>
          <w:sz w:val="44"/>
          <w:szCs w:val="4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leftChars="800"/>
        <w:jc w:val="both"/>
        <w:textAlignment w:val="auto"/>
        <w:rPr>
          <w:rFonts w:hint="eastAsia"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Chars="800"/>
        <w:jc w:val="both"/>
        <w:textAlignment w:val="auto"/>
        <w:rPr>
          <w:rFonts w:hint="eastAsia"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r>
        <w:rPr>
          <w:rFonts w:hint="eastAsia" w:ascii="Times New Roman" w:hAnsi="Times New Roman" w:eastAsia="方正小标宋简体" w:cs="Times New Roman"/>
          <w:sz w:val="44"/>
          <w:szCs w:val="44"/>
        </w:rPr>
        <w:t>二○二</w:t>
      </w:r>
      <w:r>
        <w:rPr>
          <w:rFonts w:hint="eastAsia" w:eastAsia="方正小标宋简体" w:cs="Times New Roman"/>
          <w:sz w:val="44"/>
          <w:szCs w:val="44"/>
          <w:lang w:eastAsia="zh-CN"/>
        </w:rPr>
        <w:t>四</w:t>
      </w:r>
      <w:r>
        <w:rPr>
          <w:rFonts w:hint="eastAsia" w:ascii="Times New Roman" w:hAnsi="Times New Roman" w:eastAsia="方正小标宋简体" w:cs="Times New Roman"/>
          <w:sz w:val="44"/>
          <w:szCs w:val="44"/>
        </w:rPr>
        <w:t>年</w:t>
      </w:r>
      <w:r>
        <w:rPr>
          <w:rFonts w:hint="eastAsia" w:eastAsia="方正小标宋简体" w:cs="Times New Roman"/>
          <w:sz w:val="44"/>
          <w:szCs w:val="44"/>
          <w:lang w:val="en-US" w:eastAsia="zh-CN"/>
        </w:rPr>
        <w:t>九</w:t>
      </w:r>
      <w:r>
        <w:rPr>
          <w:rFonts w:hint="eastAsia" w:ascii="Times New Roman" w:hAnsi="Times New Roman" w:eastAsia="方正小标宋简体" w:cs="Times New Roman"/>
          <w:sz w:val="44"/>
          <w:szCs w:val="44"/>
        </w:rPr>
        <w:t>月</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hAnsi="Times New Roman" w:eastAsia="方正大标宋简体" w:cs="Times New Roman"/>
          <w:sz w:val="44"/>
          <w:szCs w:val="44"/>
        </w:rPr>
      </w:pPr>
    </w:p>
    <w:p>
      <w:pPr>
        <w:snapToGrid w:val="0"/>
        <w:spacing w:line="500" w:lineRule="exact"/>
        <w:rPr>
          <w:rFonts w:ascii="Times New Roman" w:hAnsi="Times New Roman" w:eastAsia="黑体" w:cs="Times New Roman"/>
          <w:sz w:val="44"/>
        </w:rPr>
        <w:sectPr>
          <w:headerReference r:id="rId3" w:type="first"/>
          <w:footerReference r:id="rId5" w:type="first"/>
          <w:footerReference r:id="rId4" w:type="default"/>
          <w:pgSz w:w="11907" w:h="16840"/>
          <w:pgMar w:top="1440" w:right="1800" w:bottom="1440" w:left="1800" w:header="964" w:footer="992" w:gutter="0"/>
          <w:pgNumType w:fmt="decimal" w:start="1"/>
          <w:cols w:space="720" w:num="1"/>
          <w:titlePg/>
          <w:docGrid w:linePitch="312" w:charSpace="0"/>
        </w:sectPr>
      </w:pPr>
    </w:p>
    <w:p>
      <w:pPr>
        <w:pStyle w:val="2"/>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询价公告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48"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就以下项目进行询价采购，欢迎有资格的供应商参加该项目询价。</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48"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rPr>
        <w:t>项目名称</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val="en-US" w:eastAsia="zh-CN"/>
        </w:rPr>
        <w:t xml:space="preserve">    服务器内存    </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48" w:firstLineChars="200"/>
        <w:textAlignment w:val="auto"/>
        <w:rPr>
          <w:rFonts w:hint="eastAsia" w:ascii="仿宋_GB2312" w:hAnsi="仿宋_GB2312" w:eastAsia="仿宋_GB2312" w:cs="仿宋_GB2312"/>
          <w:color w:val="auto"/>
          <w:sz w:val="28"/>
          <w:szCs w:val="28"/>
        </w:rPr>
      </w:pPr>
      <w:r>
        <w:rPr>
          <w:rFonts w:hint="eastAsia" w:ascii="黑体" w:hAnsi="黑体" w:eastAsia="黑体" w:cs="黑体"/>
          <w:color w:val="auto"/>
          <w:sz w:val="28"/>
          <w:szCs w:val="28"/>
        </w:rPr>
        <w:t>项目预算：</w:t>
      </w:r>
      <w:r>
        <w:rPr>
          <w:rFonts w:hint="eastAsia" w:ascii="仿宋_GB2312" w:hAnsi="仿宋_GB2312" w:eastAsia="仿宋_GB2312" w:cs="仿宋_GB2312"/>
          <w:color w:val="auto"/>
          <w:sz w:val="28"/>
          <w:szCs w:val="28"/>
          <w:u w:val="single"/>
          <w:lang w:val="en-US" w:eastAsia="zh-CN"/>
        </w:rPr>
        <w:t xml:space="preserve">         4.4万元         </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48" w:firstLineChars="200"/>
        <w:textAlignment w:val="auto"/>
        <w:rPr>
          <w:rFonts w:hint="eastAsia" w:ascii="黑体" w:hAnsi="黑体" w:eastAsia="黑体" w:cs="黑体"/>
          <w:color w:val="auto"/>
          <w:sz w:val="28"/>
          <w:szCs w:val="28"/>
        </w:rPr>
      </w:pPr>
      <w:r>
        <w:rPr>
          <w:rFonts w:hint="eastAsia" w:ascii="黑体" w:hAnsi="黑体" w:eastAsia="黑体" w:cs="黑体"/>
          <w:color w:val="auto"/>
          <w:sz w:val="28"/>
          <w:szCs w:val="28"/>
          <w:lang w:eastAsia="zh-CN"/>
        </w:rPr>
        <w:t>项目</w:t>
      </w:r>
      <w:r>
        <w:rPr>
          <w:rFonts w:hint="eastAsia" w:ascii="黑体" w:hAnsi="黑体" w:eastAsia="黑体" w:cs="黑体"/>
          <w:color w:val="auto"/>
          <w:sz w:val="28"/>
          <w:szCs w:val="28"/>
        </w:rPr>
        <w:t>单位：</w:t>
      </w:r>
      <w:r>
        <w:rPr>
          <w:rFonts w:hint="eastAsia" w:ascii="仿宋_GB2312" w:hAnsi="仿宋_GB2312" w:eastAsia="仿宋_GB2312" w:cs="仿宋_GB2312"/>
          <w:color w:val="auto"/>
          <w:sz w:val="28"/>
          <w:szCs w:val="28"/>
          <w:u w:val="single"/>
          <w:lang w:val="en-US" w:eastAsia="zh-CN"/>
        </w:rPr>
        <w:t xml:space="preserve">     陆军军医大学某单位    </w:t>
      </w:r>
    </w:p>
    <w:p>
      <w:pPr>
        <w:pStyle w:val="18"/>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rPr>
          <w:rStyle w:val="23"/>
          <w:rFonts w:hint="default" w:ascii="楷体_GB2312" w:hAnsi="楷体_GB2312" w:eastAsia="楷体_GB2312" w:cs="楷体_GB2312"/>
          <w:b/>
          <w:bCs/>
          <w:i w:val="0"/>
          <w:iCs w:val="0"/>
          <w:caps w:val="0"/>
          <w:color w:val="2F2F2F"/>
          <w:spacing w:val="0"/>
          <w:sz w:val="25"/>
          <w:szCs w:val="25"/>
          <w:vertAlign w:val="baseline"/>
          <w:lang w:val="en-US"/>
        </w:rPr>
      </w:pPr>
      <w:r>
        <w:rPr>
          <w:rStyle w:val="23"/>
          <w:rFonts w:hint="eastAsia" w:ascii="楷体_GB2312" w:hAnsi="楷体_GB2312" w:eastAsia="楷体_GB2312" w:cs="楷体_GB2312"/>
          <w:b/>
          <w:bCs/>
          <w:i w:val="0"/>
          <w:iCs w:val="0"/>
          <w:caps w:val="0"/>
          <w:color w:val="2F2F2F"/>
          <w:spacing w:val="0"/>
          <w:sz w:val="25"/>
          <w:szCs w:val="25"/>
          <w:vertAlign w:val="baseline"/>
          <w:lang w:val="en-US" w:eastAsia="zh-CN"/>
        </w:rPr>
        <w:t>项目概况：</w:t>
      </w:r>
    </w:p>
    <w:tbl>
      <w:tblPr>
        <w:tblStyle w:val="20"/>
        <w:tblW w:w="5000" w:type="pct"/>
        <w:tblInd w:w="0" w:type="dxa"/>
        <w:tblBorders>
          <w:top w:val="single" w:color="DDDDDD" w:sz="4" w:space="0"/>
          <w:left w:val="single" w:color="DDDDDD" w:sz="4" w:space="0"/>
          <w:bottom w:val="single" w:color="DDDDDD" w:sz="4" w:space="0"/>
          <w:right w:val="single" w:color="DDDDDD" w:sz="4" w:space="0"/>
          <w:insideH w:val="outset" w:color="auto" w:sz="6" w:space="0"/>
          <w:insideV w:val="outset" w:color="auto" w:sz="6" w:space="0"/>
        </w:tblBorders>
        <w:tblLayout w:type="fixed"/>
        <w:tblCellMar>
          <w:top w:w="0" w:type="dxa"/>
          <w:left w:w="0" w:type="dxa"/>
          <w:bottom w:w="0" w:type="dxa"/>
          <w:right w:w="0" w:type="dxa"/>
        </w:tblCellMar>
      </w:tblPr>
      <w:tblGrid>
        <w:gridCol w:w="828"/>
        <w:gridCol w:w="1297"/>
        <w:gridCol w:w="1281"/>
        <w:gridCol w:w="2913"/>
        <w:gridCol w:w="863"/>
        <w:gridCol w:w="755"/>
        <w:gridCol w:w="1586"/>
      </w:tblGrid>
      <w:tr>
        <w:tblPrEx>
          <w:tblBorders>
            <w:top w:val="single" w:color="DDDDDD" w:sz="4" w:space="0"/>
            <w:left w:val="single" w:color="DDDDDD" w:sz="4" w:space="0"/>
            <w:bottom w:val="single" w:color="DDDDDD" w:sz="4" w:space="0"/>
            <w:right w:val="single" w:color="DDDDDD" w:sz="4" w:space="0"/>
            <w:insideH w:val="outset" w:color="auto" w:sz="6" w:space="0"/>
            <w:insideV w:val="outset" w:color="auto" w:sz="6" w:space="0"/>
          </w:tblBorders>
          <w:tblCellMar>
            <w:top w:w="0" w:type="dxa"/>
            <w:left w:w="0" w:type="dxa"/>
            <w:bottom w:w="0" w:type="dxa"/>
            <w:right w:w="0" w:type="dxa"/>
          </w:tblCellMar>
        </w:tblPrEx>
        <w:trPr>
          <w:trHeight w:val="576" w:hRule="atLeast"/>
        </w:trPr>
        <w:tc>
          <w:tcPr>
            <w:tcW w:w="737" w:type="dxa"/>
            <w:tcBorders>
              <w:top w:val="single" w:color="auto" w:sz="4" w:space="0"/>
              <w:left w:val="single" w:color="auto" w:sz="4" w:space="0"/>
              <w:bottom w:val="single" w:color="auto" w:sz="4" w:space="0"/>
              <w:right w:val="single" w:color="auto" w:sz="4" w:space="0"/>
            </w:tcBorders>
            <w:noWrap w:val="0"/>
            <w:tcMar>
              <w:left w:w="84" w:type="dxa"/>
              <w:right w:w="84" w:type="dxa"/>
            </w:tcMar>
            <w:vAlign w:val="top"/>
          </w:tcPr>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序号</w:t>
            </w:r>
          </w:p>
        </w:tc>
        <w:tc>
          <w:tcPr>
            <w:tcW w:w="1154" w:type="dxa"/>
            <w:tcBorders>
              <w:top w:val="single" w:color="auto" w:sz="4" w:space="0"/>
              <w:left w:val="nil"/>
              <w:bottom w:val="single" w:color="auto" w:sz="4" w:space="0"/>
              <w:right w:val="single" w:color="auto" w:sz="4" w:space="0"/>
            </w:tcBorders>
            <w:noWrap w:val="0"/>
            <w:tcMar>
              <w:left w:w="84" w:type="dxa"/>
              <w:right w:w="84" w:type="dxa"/>
            </w:tcMar>
            <w:vAlign w:val="top"/>
          </w:tcPr>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货物名称</w:t>
            </w:r>
          </w:p>
        </w:tc>
        <w:tc>
          <w:tcPr>
            <w:tcW w:w="1140" w:type="dxa"/>
            <w:tcBorders>
              <w:top w:val="single" w:color="auto" w:sz="4" w:space="0"/>
              <w:left w:val="nil"/>
              <w:bottom w:val="single" w:color="auto" w:sz="4" w:space="0"/>
              <w:right w:val="single" w:color="auto" w:sz="4" w:space="0"/>
            </w:tcBorders>
            <w:noWrap w:val="0"/>
            <w:tcMar>
              <w:left w:w="84" w:type="dxa"/>
              <w:right w:w="84" w:type="dxa"/>
            </w:tcMar>
            <w:vAlign w:val="top"/>
          </w:tcPr>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规格型号</w:t>
            </w:r>
          </w:p>
        </w:tc>
        <w:tc>
          <w:tcPr>
            <w:tcW w:w="2592" w:type="dxa"/>
            <w:tcBorders>
              <w:top w:val="single" w:color="auto" w:sz="4" w:space="0"/>
              <w:left w:val="nil"/>
              <w:bottom w:val="single" w:color="auto" w:sz="4" w:space="0"/>
              <w:right w:val="single" w:color="auto" w:sz="4" w:space="0"/>
            </w:tcBorders>
            <w:noWrap w:val="0"/>
            <w:tcMar>
              <w:left w:w="84" w:type="dxa"/>
              <w:right w:w="84" w:type="dxa"/>
            </w:tcMar>
            <w:vAlign w:val="top"/>
          </w:tcPr>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技术要求</w:t>
            </w:r>
          </w:p>
        </w:tc>
        <w:tc>
          <w:tcPr>
            <w:tcW w:w="768" w:type="dxa"/>
            <w:tcBorders>
              <w:top w:val="single" w:color="auto" w:sz="4" w:space="0"/>
              <w:left w:val="nil"/>
              <w:bottom w:val="single" w:color="auto" w:sz="4" w:space="0"/>
              <w:right w:val="single" w:color="auto" w:sz="4" w:space="0"/>
            </w:tcBorders>
            <w:noWrap w:val="0"/>
            <w:tcMar>
              <w:left w:w="84" w:type="dxa"/>
              <w:right w:w="84" w:type="dxa"/>
            </w:tcMar>
            <w:vAlign w:val="top"/>
          </w:tcPr>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计量</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单位</w:t>
            </w:r>
          </w:p>
        </w:tc>
        <w:tc>
          <w:tcPr>
            <w:tcW w:w="672" w:type="dxa"/>
            <w:tcBorders>
              <w:top w:val="single" w:color="auto" w:sz="4" w:space="0"/>
              <w:left w:val="nil"/>
              <w:bottom w:val="single" w:color="auto" w:sz="4" w:space="0"/>
              <w:right w:val="single" w:color="auto" w:sz="4" w:space="0"/>
            </w:tcBorders>
            <w:noWrap w:val="0"/>
            <w:tcMar>
              <w:left w:w="84" w:type="dxa"/>
              <w:right w:w="84" w:type="dxa"/>
            </w:tcMar>
            <w:vAlign w:val="top"/>
          </w:tcPr>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数量</w:t>
            </w:r>
          </w:p>
        </w:tc>
        <w:tc>
          <w:tcPr>
            <w:tcW w:w="1411" w:type="dxa"/>
            <w:tcBorders>
              <w:top w:val="single" w:color="auto" w:sz="4" w:space="0"/>
              <w:left w:val="nil"/>
              <w:bottom w:val="single" w:color="auto" w:sz="4" w:space="0"/>
              <w:right w:val="single" w:color="auto" w:sz="4" w:space="0"/>
            </w:tcBorders>
            <w:noWrap w:val="0"/>
            <w:tcMar>
              <w:left w:w="84" w:type="dxa"/>
              <w:right w:w="84" w:type="dxa"/>
            </w:tcMar>
            <w:vAlign w:val="top"/>
          </w:tcPr>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备注</w:t>
            </w:r>
          </w:p>
        </w:tc>
      </w:tr>
      <w:tr>
        <w:tblPrEx>
          <w:tblBorders>
            <w:top w:val="single" w:color="DDDDDD" w:sz="4" w:space="0"/>
            <w:left w:val="single" w:color="DDDDDD" w:sz="4" w:space="0"/>
            <w:bottom w:val="single" w:color="DDDDDD" w:sz="4" w:space="0"/>
            <w:right w:val="single" w:color="DDDDDD" w:sz="4" w:space="0"/>
            <w:insideH w:val="outset" w:color="auto" w:sz="6" w:space="0"/>
            <w:insideV w:val="outset" w:color="auto" w:sz="6" w:space="0"/>
          </w:tblBorders>
          <w:tblCellMar>
            <w:top w:w="0" w:type="dxa"/>
            <w:left w:w="0" w:type="dxa"/>
            <w:bottom w:w="0" w:type="dxa"/>
            <w:right w:w="0" w:type="dxa"/>
          </w:tblCellMar>
        </w:tblPrEx>
        <w:trPr>
          <w:trHeight w:val="504" w:hRule="atLeast"/>
        </w:trPr>
        <w:tc>
          <w:tcPr>
            <w:tcW w:w="737" w:type="dxa"/>
            <w:tcBorders>
              <w:top w:val="nil"/>
              <w:left w:val="single" w:color="auto" w:sz="4" w:space="0"/>
              <w:bottom w:val="single" w:color="auto" w:sz="4" w:space="0"/>
              <w:right w:val="single" w:color="auto" w:sz="4" w:space="0"/>
            </w:tcBorders>
            <w:noWrap w:val="0"/>
            <w:tcMar>
              <w:left w:w="84" w:type="dxa"/>
              <w:right w:w="84" w:type="dxa"/>
            </w:tcMar>
            <w:vAlign w:val="top"/>
          </w:tcPr>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1</w:t>
            </w:r>
          </w:p>
        </w:tc>
        <w:tc>
          <w:tcPr>
            <w:tcW w:w="1154" w:type="dxa"/>
            <w:tcBorders>
              <w:top w:val="nil"/>
              <w:left w:val="nil"/>
              <w:bottom w:val="single" w:color="auto" w:sz="4" w:space="0"/>
              <w:right w:val="single" w:color="auto" w:sz="4" w:space="0"/>
            </w:tcBorders>
            <w:noWrap w:val="0"/>
            <w:tcMar>
              <w:left w:w="84" w:type="dxa"/>
              <w:right w:w="84" w:type="dxa"/>
            </w:tcMar>
            <w:vAlign w:val="top"/>
          </w:tcPr>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default"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内存条</w:t>
            </w:r>
          </w:p>
        </w:tc>
        <w:tc>
          <w:tcPr>
            <w:tcW w:w="1140" w:type="dxa"/>
            <w:tcBorders>
              <w:top w:val="nil"/>
              <w:left w:val="nil"/>
              <w:bottom w:val="single" w:color="auto" w:sz="4" w:space="0"/>
              <w:right w:val="single" w:color="auto" w:sz="4" w:space="0"/>
            </w:tcBorders>
            <w:noWrap w:val="0"/>
            <w:tcMar>
              <w:left w:w="84" w:type="dxa"/>
              <w:right w:w="84" w:type="dxa"/>
            </w:tcMar>
            <w:vAlign w:val="top"/>
          </w:tcPr>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default"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服务器内存条</w:t>
            </w:r>
          </w:p>
        </w:tc>
        <w:tc>
          <w:tcPr>
            <w:tcW w:w="2592" w:type="dxa"/>
            <w:tcBorders>
              <w:top w:val="nil"/>
              <w:left w:val="nil"/>
              <w:bottom w:val="single" w:color="auto" w:sz="4" w:space="0"/>
              <w:right w:val="single" w:color="auto" w:sz="4" w:space="0"/>
            </w:tcBorders>
            <w:noWrap w:val="0"/>
            <w:tcMar>
              <w:left w:w="84" w:type="dxa"/>
              <w:right w:w="84" w:type="dxa"/>
            </w:tcMar>
            <w:vAlign w:val="top"/>
          </w:tcPr>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1.容量：32768MB；</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2.最小电压：1200mV；</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3.主频：2666MHz；</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4.类型：DDR4；</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default"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5.要求与原服务器型号匹配。</w:t>
            </w:r>
          </w:p>
        </w:tc>
        <w:tc>
          <w:tcPr>
            <w:tcW w:w="768" w:type="dxa"/>
            <w:tcBorders>
              <w:top w:val="nil"/>
              <w:left w:val="nil"/>
              <w:bottom w:val="single" w:color="auto" w:sz="4" w:space="0"/>
              <w:right w:val="single" w:color="auto" w:sz="4" w:space="0"/>
            </w:tcBorders>
            <w:noWrap w:val="0"/>
            <w:tcMar>
              <w:left w:w="84" w:type="dxa"/>
              <w:right w:w="84" w:type="dxa"/>
            </w:tcMar>
            <w:vAlign w:val="top"/>
          </w:tcPr>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default"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条</w:t>
            </w:r>
          </w:p>
        </w:tc>
        <w:tc>
          <w:tcPr>
            <w:tcW w:w="672" w:type="dxa"/>
            <w:tcBorders>
              <w:top w:val="nil"/>
              <w:left w:val="nil"/>
              <w:bottom w:val="single" w:color="auto" w:sz="4" w:space="0"/>
              <w:right w:val="single" w:color="auto" w:sz="4" w:space="0"/>
            </w:tcBorders>
            <w:noWrap w:val="0"/>
            <w:tcMar>
              <w:left w:w="84" w:type="dxa"/>
              <w:right w:w="84" w:type="dxa"/>
            </w:tcMar>
            <w:vAlign w:val="top"/>
          </w:tcPr>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default"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40</w:t>
            </w:r>
          </w:p>
        </w:tc>
        <w:tc>
          <w:tcPr>
            <w:tcW w:w="1411" w:type="dxa"/>
            <w:tcBorders>
              <w:top w:val="nil"/>
              <w:left w:val="nil"/>
              <w:bottom w:val="single" w:color="auto" w:sz="4" w:space="0"/>
              <w:right w:val="single" w:color="auto" w:sz="4" w:space="0"/>
            </w:tcBorders>
            <w:noWrap w:val="0"/>
            <w:tcMar>
              <w:left w:w="84" w:type="dxa"/>
              <w:right w:w="84" w:type="dxa"/>
            </w:tcMar>
            <w:vAlign w:val="top"/>
          </w:tcPr>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default"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bCs/>
                <w:i w:val="0"/>
                <w:iCs w:val="0"/>
                <w:caps w:val="0"/>
                <w:color w:val="2F2F2F"/>
                <w:spacing w:val="0"/>
                <w:sz w:val="25"/>
                <w:szCs w:val="25"/>
                <w:vertAlign w:val="baseline"/>
                <w:lang w:val="en-US" w:eastAsia="zh-CN"/>
              </w:rPr>
              <w:t>服务器品牌、型号需现场踏勘</w:t>
            </w:r>
            <w:r>
              <w:rPr>
                <w:rFonts w:hint="eastAsia" w:ascii="楷体_GB2312" w:hAnsi="楷体_GB2312" w:eastAsia="楷体_GB2312" w:cs="楷体_GB2312"/>
                <w:b w:val="0"/>
                <w:bCs w:val="0"/>
                <w:i w:val="0"/>
                <w:iCs w:val="0"/>
                <w:caps w:val="0"/>
                <w:color w:val="2F2F2F"/>
                <w:spacing w:val="0"/>
                <w:sz w:val="21"/>
                <w:szCs w:val="21"/>
                <w:vertAlign w:val="baseline"/>
                <w:lang w:val="en-US" w:eastAsia="zh-CN"/>
              </w:rPr>
              <w:t>（工作日时间）</w:t>
            </w:r>
          </w:p>
        </w:tc>
      </w:tr>
      <w:tr>
        <w:tblPrEx>
          <w:tblBorders>
            <w:top w:val="single" w:color="DDDDDD" w:sz="4" w:space="0"/>
            <w:left w:val="single" w:color="DDDDDD" w:sz="4" w:space="0"/>
            <w:bottom w:val="single" w:color="DDDDDD" w:sz="4" w:space="0"/>
            <w:right w:val="single" w:color="DDDDDD" w:sz="4" w:space="0"/>
            <w:insideH w:val="outset" w:color="auto" w:sz="6" w:space="0"/>
            <w:insideV w:val="outset" w:color="auto" w:sz="6" w:space="0"/>
          </w:tblBorders>
          <w:tblCellMar>
            <w:top w:w="0" w:type="dxa"/>
            <w:left w:w="0" w:type="dxa"/>
            <w:bottom w:w="0" w:type="dxa"/>
            <w:right w:w="0" w:type="dxa"/>
          </w:tblCellMar>
        </w:tblPrEx>
        <w:trPr>
          <w:trHeight w:val="232" w:hRule="atLeast"/>
        </w:trPr>
        <w:tc>
          <w:tcPr>
            <w:tcW w:w="737" w:type="dxa"/>
            <w:tcBorders>
              <w:top w:val="nil"/>
              <w:left w:val="single" w:color="auto" w:sz="4" w:space="0"/>
              <w:bottom w:val="single" w:color="auto" w:sz="4" w:space="0"/>
              <w:right w:val="single" w:color="auto" w:sz="4" w:space="0"/>
            </w:tcBorders>
            <w:noWrap w:val="0"/>
            <w:tcMar>
              <w:left w:w="84" w:type="dxa"/>
              <w:right w:w="84" w:type="dxa"/>
            </w:tcMar>
            <w:vAlign w:val="top"/>
          </w:tcPr>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baseline"/>
              <w:rPr>
                <w:b w:val="0"/>
                <w:bCs w:val="0"/>
                <w:color w:val="2F2F2F"/>
                <w:sz w:val="20"/>
                <w:szCs w:val="20"/>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说明</w:t>
            </w:r>
          </w:p>
        </w:tc>
        <w:tc>
          <w:tcPr>
            <w:tcW w:w="7737" w:type="dxa"/>
            <w:gridSpan w:val="6"/>
            <w:tcBorders>
              <w:top w:val="nil"/>
              <w:left w:val="nil"/>
              <w:bottom w:val="single" w:color="auto" w:sz="4" w:space="0"/>
              <w:right w:val="single" w:color="auto" w:sz="4" w:space="0"/>
            </w:tcBorders>
            <w:noWrap w:val="0"/>
            <w:tcMar>
              <w:left w:w="84" w:type="dxa"/>
              <w:right w:w="84" w:type="dxa"/>
            </w:tcMar>
            <w:vAlign w:val="top"/>
          </w:tcPr>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1.报价方须对所投包内所有产品和数量进行唯一报价，否则视为无效报价。</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※2.报价应包括所有货物供应、运输、安装调试、售后服务、备品备件和伴随服务等价格。</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※2.提供安装和调试服务，并确保内存安装后设备的稳定性和安全性；</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3.提供产品三年质保服务；</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4.需完全兼容原服务器系统，无报错。</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5.报价方必须保证所投产品为全新、未使用过的产品。</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6.交付地点：重庆市沙坪坝区</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default"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7交付时间：2024年10月30日前</w:t>
            </w:r>
          </w:p>
        </w:tc>
      </w:tr>
    </w:tbl>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48" w:firstLineChars="2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供应商资格要求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00" w:lineRule="exact"/>
        <w:ind w:left="0" w:right="0" w:firstLine="516"/>
        <w:textAlignment w:val="baseline"/>
        <w:rPr>
          <w:rFonts w:hint="eastAsia" w:ascii="楷体_GB2312" w:hAnsi="楷体_GB2312" w:eastAsia="楷体_GB2312" w:cs="楷体_GB2312"/>
          <w:b w:val="0"/>
          <w:bCs w:val="0"/>
          <w:i w:val="0"/>
          <w:iCs w:val="0"/>
          <w:caps w:val="0"/>
          <w:color w:val="2F2F2F"/>
          <w:spacing w:val="0"/>
          <w:sz w:val="20"/>
          <w:szCs w:val="20"/>
        </w:rPr>
      </w:pPr>
      <w:r>
        <w:rPr>
          <w:rFonts w:hint="eastAsia" w:ascii="楷体_GB2312" w:hAnsi="楷体_GB2312" w:eastAsia="楷体_GB2312" w:cs="楷体_GB2312"/>
          <w:b w:val="0"/>
          <w:bCs w:val="0"/>
          <w:i w:val="0"/>
          <w:iCs w:val="0"/>
          <w:caps w:val="0"/>
          <w:color w:val="2F2F2F"/>
          <w:spacing w:val="0"/>
          <w:sz w:val="25"/>
          <w:szCs w:val="25"/>
          <w:vertAlign w:val="baseline"/>
        </w:rPr>
        <w:t>（一）一般条件</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rPr>
          <w:rFonts w:hint="eastAsia" w:ascii="楷体_GB2312" w:hAnsi="楷体_GB2312" w:eastAsia="楷体_GB2312" w:cs="楷体_GB2312"/>
          <w:b w:val="0"/>
          <w:bCs w:val="0"/>
          <w:i w:val="0"/>
          <w:iCs w:val="0"/>
          <w:caps w:val="0"/>
          <w:color w:val="2F2F2F"/>
          <w:spacing w:val="0"/>
          <w:sz w:val="20"/>
          <w:szCs w:val="20"/>
          <w:lang w:eastAsia="zh-CN"/>
        </w:rPr>
      </w:pPr>
      <w:r>
        <w:rPr>
          <w:rFonts w:hint="eastAsia" w:ascii="楷体_GB2312" w:hAnsi="楷体_GB2312" w:eastAsia="楷体_GB2312" w:cs="楷体_GB2312"/>
          <w:b w:val="0"/>
          <w:bCs w:val="0"/>
          <w:i w:val="0"/>
          <w:iCs w:val="0"/>
          <w:caps w:val="0"/>
          <w:color w:val="2F2F2F"/>
          <w:spacing w:val="0"/>
          <w:sz w:val="25"/>
          <w:szCs w:val="25"/>
          <w:vertAlign w:val="baseline"/>
        </w:rPr>
        <w:t>1.符合《中华人民共和国政府采购法》第二十二条资格条件</w:t>
      </w:r>
      <w:r>
        <w:rPr>
          <w:rFonts w:hint="eastAsia" w:ascii="楷体_GB2312" w:hAnsi="楷体_GB2312" w:eastAsia="楷体_GB2312" w:cs="楷体_GB2312"/>
          <w:b w:val="0"/>
          <w:bCs w:val="0"/>
          <w:i w:val="0"/>
          <w:iCs w:val="0"/>
          <w:caps w:val="0"/>
          <w:color w:val="2F2F2F"/>
          <w:spacing w:val="0"/>
          <w:sz w:val="25"/>
          <w:szCs w:val="25"/>
          <w:vertAlign w:val="baseline"/>
          <w:lang w:eastAsia="zh-CN"/>
        </w:rPr>
        <w:t>。</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rPr>
          <w:rFonts w:hint="eastAsia" w:ascii="楷体_GB2312" w:hAnsi="楷体_GB2312" w:eastAsia="楷体_GB2312" w:cs="楷体_GB2312"/>
          <w:b w:val="0"/>
          <w:bCs w:val="0"/>
          <w:i w:val="0"/>
          <w:iCs w:val="0"/>
          <w:caps w:val="0"/>
          <w:color w:val="2F2F2F"/>
          <w:spacing w:val="0"/>
          <w:sz w:val="20"/>
          <w:szCs w:val="20"/>
          <w:lang w:eastAsia="zh-CN"/>
        </w:rPr>
      </w:pPr>
      <w:r>
        <w:rPr>
          <w:rFonts w:hint="eastAsia" w:ascii="楷体_GB2312" w:hAnsi="楷体_GB2312" w:eastAsia="楷体_GB2312" w:cs="楷体_GB2312"/>
          <w:b w:val="0"/>
          <w:bCs w:val="0"/>
          <w:i w:val="0"/>
          <w:iCs w:val="0"/>
          <w:caps w:val="0"/>
          <w:color w:val="2F2F2F"/>
          <w:spacing w:val="0"/>
          <w:sz w:val="25"/>
          <w:szCs w:val="25"/>
          <w:vertAlign w:val="baseline"/>
        </w:rPr>
        <w:t>2.国有企业；事业单位；军队单位；成立3年以上的非外资独资企业或者控股企业</w:t>
      </w:r>
      <w:r>
        <w:rPr>
          <w:rFonts w:hint="eastAsia" w:ascii="楷体_GB2312" w:hAnsi="楷体_GB2312" w:eastAsia="楷体_GB2312" w:cs="楷体_GB2312"/>
          <w:b w:val="0"/>
          <w:bCs w:val="0"/>
          <w:i w:val="0"/>
          <w:iCs w:val="0"/>
          <w:caps w:val="0"/>
          <w:color w:val="2F2F2F"/>
          <w:spacing w:val="0"/>
          <w:sz w:val="25"/>
          <w:szCs w:val="25"/>
          <w:vertAlign w:val="baseline"/>
          <w:lang w:eastAsia="zh-CN"/>
        </w:rPr>
        <w:t>。</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rPr>
          <w:rFonts w:hint="eastAsia" w:ascii="楷体_GB2312" w:hAnsi="楷体_GB2312" w:eastAsia="楷体_GB2312" w:cs="楷体_GB2312"/>
          <w:b w:val="0"/>
          <w:bCs w:val="0"/>
          <w:i w:val="0"/>
          <w:iCs w:val="0"/>
          <w:caps w:val="0"/>
          <w:color w:val="2F2F2F"/>
          <w:spacing w:val="0"/>
          <w:sz w:val="20"/>
          <w:szCs w:val="20"/>
          <w:lang w:eastAsia="zh-CN"/>
        </w:rPr>
      </w:pPr>
      <w:r>
        <w:rPr>
          <w:rFonts w:hint="eastAsia" w:ascii="楷体_GB2312" w:hAnsi="楷体_GB2312" w:eastAsia="楷体_GB2312" w:cs="楷体_GB2312"/>
          <w:b w:val="0"/>
          <w:bCs w:val="0"/>
          <w:i w:val="0"/>
          <w:iCs w:val="0"/>
          <w:caps w:val="0"/>
          <w:color w:val="2F2F2F"/>
          <w:spacing w:val="0"/>
          <w:sz w:val="25"/>
          <w:szCs w:val="25"/>
          <w:vertAlign w:val="baseline"/>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r>
        <w:rPr>
          <w:rFonts w:hint="eastAsia" w:ascii="楷体_GB2312" w:hAnsi="楷体_GB2312" w:eastAsia="楷体_GB2312" w:cs="楷体_GB2312"/>
          <w:b w:val="0"/>
          <w:bCs w:val="0"/>
          <w:i w:val="0"/>
          <w:iCs w:val="0"/>
          <w:caps w:val="0"/>
          <w:color w:val="2F2F2F"/>
          <w:spacing w:val="0"/>
          <w:sz w:val="25"/>
          <w:szCs w:val="25"/>
          <w:vertAlign w:val="baseline"/>
          <w:lang w:eastAsia="zh-CN"/>
        </w:rPr>
        <w:t>。</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rPr>
          <w:rFonts w:hint="eastAsia" w:ascii="楷体_GB2312" w:hAnsi="楷体_GB2312" w:eastAsia="楷体_GB2312" w:cs="楷体_GB2312"/>
          <w:b w:val="0"/>
          <w:bCs w:val="0"/>
          <w:i w:val="0"/>
          <w:iCs w:val="0"/>
          <w:caps w:val="0"/>
          <w:color w:val="2F2F2F"/>
          <w:spacing w:val="0"/>
          <w:sz w:val="20"/>
          <w:szCs w:val="20"/>
        </w:rPr>
      </w:pPr>
      <w:r>
        <w:rPr>
          <w:rFonts w:hint="eastAsia" w:ascii="楷体_GB2312" w:hAnsi="楷体_GB2312" w:eastAsia="楷体_GB2312" w:cs="楷体_GB2312"/>
          <w:b w:val="0"/>
          <w:bCs w:val="0"/>
          <w:i w:val="0"/>
          <w:iCs w:val="0"/>
          <w:caps w:val="0"/>
          <w:color w:val="2F2F2F"/>
          <w:spacing w:val="0"/>
          <w:sz w:val="25"/>
          <w:szCs w:val="25"/>
          <w:vertAlign w:val="baseline"/>
        </w:rPr>
        <w:t>4.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违法失信名单（处罚期内）。</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jc w:val="left"/>
        <w:textAlignment w:val="baseline"/>
        <w:rPr>
          <w:rFonts w:hint="eastAsia" w:ascii="楷体_GB2312" w:hAnsi="楷体_GB2312" w:eastAsia="楷体_GB2312" w:cs="楷体_GB2312"/>
          <w:b/>
          <w:bCs/>
          <w:i w:val="0"/>
          <w:iCs w:val="0"/>
          <w:caps w:val="0"/>
          <w:color w:val="2F2F2F"/>
          <w:spacing w:val="0"/>
          <w:sz w:val="25"/>
          <w:szCs w:val="25"/>
          <w:vertAlign w:val="baseline"/>
        </w:rPr>
      </w:pPr>
      <w:r>
        <w:rPr>
          <w:rFonts w:hint="eastAsia" w:ascii="楷体_GB2312" w:hAnsi="楷体_GB2312" w:eastAsia="楷体_GB2312" w:cs="楷体_GB2312"/>
          <w:b/>
          <w:bCs/>
          <w:i w:val="0"/>
          <w:iCs w:val="0"/>
          <w:caps w:val="0"/>
          <w:color w:val="2F2F2F"/>
          <w:spacing w:val="0"/>
          <w:sz w:val="25"/>
          <w:szCs w:val="25"/>
          <w:vertAlign w:val="baseline"/>
          <w:lang w:val="en-US" w:eastAsia="zh-CN"/>
        </w:rPr>
        <w:t>六</w:t>
      </w:r>
      <w:r>
        <w:rPr>
          <w:rFonts w:hint="eastAsia" w:ascii="楷体_GB2312" w:hAnsi="楷体_GB2312" w:eastAsia="楷体_GB2312" w:cs="楷体_GB2312"/>
          <w:b/>
          <w:bCs/>
          <w:i w:val="0"/>
          <w:iCs w:val="0"/>
          <w:caps w:val="0"/>
          <w:color w:val="2F2F2F"/>
          <w:spacing w:val="0"/>
          <w:sz w:val="25"/>
          <w:szCs w:val="25"/>
          <w:vertAlign w:val="baseline"/>
        </w:rPr>
        <w:t>、询价文件申领时间、方式</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jc w:val="left"/>
        <w:textAlignment w:val="baseline"/>
        <w:rPr>
          <w:rFonts w:hint="eastAsia" w:ascii="楷体_GB2312" w:hAnsi="楷体_GB2312" w:eastAsia="楷体_GB2312" w:cs="楷体_GB2312"/>
          <w:b w:val="0"/>
          <w:bCs w:val="0"/>
          <w:i w:val="0"/>
          <w:iCs w:val="0"/>
          <w:caps w:val="0"/>
          <w:color w:val="2F2F2F"/>
          <w:spacing w:val="0"/>
          <w:sz w:val="25"/>
          <w:szCs w:val="25"/>
          <w:vertAlign w:val="baseline"/>
        </w:rPr>
      </w:pPr>
      <w:r>
        <w:rPr>
          <w:rFonts w:hint="eastAsia" w:ascii="楷体_GB2312" w:hAnsi="楷体_GB2312" w:eastAsia="楷体_GB2312" w:cs="楷体_GB2312"/>
          <w:b w:val="0"/>
          <w:bCs w:val="0"/>
          <w:i w:val="0"/>
          <w:iCs w:val="0"/>
          <w:caps w:val="0"/>
          <w:color w:val="2F2F2F"/>
          <w:spacing w:val="0"/>
          <w:sz w:val="25"/>
          <w:szCs w:val="25"/>
          <w:vertAlign w:val="baseline"/>
        </w:rPr>
        <w:t>（一）申领时间：自公告发布之日起至2024年</w:t>
      </w: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10</w:t>
      </w:r>
      <w:r>
        <w:rPr>
          <w:rFonts w:hint="eastAsia" w:ascii="楷体_GB2312" w:hAnsi="楷体_GB2312" w:eastAsia="楷体_GB2312" w:cs="楷体_GB2312"/>
          <w:b w:val="0"/>
          <w:bCs w:val="0"/>
          <w:i w:val="0"/>
          <w:iCs w:val="0"/>
          <w:caps w:val="0"/>
          <w:color w:val="2F2F2F"/>
          <w:spacing w:val="0"/>
          <w:sz w:val="25"/>
          <w:szCs w:val="25"/>
          <w:vertAlign w:val="baseline"/>
        </w:rPr>
        <w:t>月</w:t>
      </w: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11</w:t>
      </w:r>
      <w:r>
        <w:rPr>
          <w:rFonts w:hint="eastAsia" w:ascii="楷体_GB2312" w:hAnsi="楷体_GB2312" w:eastAsia="楷体_GB2312" w:cs="楷体_GB2312"/>
          <w:b w:val="0"/>
          <w:bCs w:val="0"/>
          <w:i w:val="0"/>
          <w:iCs w:val="0"/>
          <w:caps w:val="0"/>
          <w:color w:val="2F2F2F"/>
          <w:spacing w:val="0"/>
          <w:sz w:val="25"/>
          <w:szCs w:val="25"/>
          <w:vertAlign w:val="baseline"/>
        </w:rPr>
        <w:t>日</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jc w:val="left"/>
        <w:textAlignment w:val="baseline"/>
        <w:rPr>
          <w:rFonts w:hint="eastAsia" w:ascii="楷体_GB2312" w:hAnsi="楷体_GB2312" w:eastAsia="楷体_GB2312" w:cs="楷体_GB2312"/>
          <w:b w:val="0"/>
          <w:bCs w:val="0"/>
          <w:i w:val="0"/>
          <w:iCs w:val="0"/>
          <w:caps w:val="0"/>
          <w:color w:val="2F2F2F"/>
          <w:spacing w:val="0"/>
          <w:sz w:val="25"/>
          <w:szCs w:val="25"/>
          <w:vertAlign w:val="baseline"/>
        </w:rPr>
      </w:pPr>
      <w:r>
        <w:rPr>
          <w:rFonts w:hint="eastAsia" w:ascii="楷体_GB2312" w:hAnsi="楷体_GB2312" w:eastAsia="楷体_GB2312" w:cs="楷体_GB2312"/>
          <w:b w:val="0"/>
          <w:bCs w:val="0"/>
          <w:i w:val="0"/>
          <w:iCs w:val="0"/>
          <w:caps w:val="0"/>
          <w:color w:val="2F2F2F"/>
          <w:spacing w:val="0"/>
          <w:sz w:val="25"/>
          <w:szCs w:val="25"/>
          <w:vertAlign w:val="baseline"/>
        </w:rPr>
        <w:t>（二）申领方式：同询价公告一并挂网，自行下载。</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jc w:val="left"/>
        <w:textAlignment w:val="baseline"/>
        <w:rPr>
          <w:rFonts w:hint="eastAsia" w:ascii="楷体_GB2312" w:hAnsi="楷体_GB2312" w:eastAsia="楷体_GB2312" w:cs="楷体_GB2312"/>
          <w:b/>
          <w:bCs/>
          <w:i w:val="0"/>
          <w:iCs w:val="0"/>
          <w:caps w:val="0"/>
          <w:color w:val="2F2F2F"/>
          <w:spacing w:val="0"/>
          <w:sz w:val="25"/>
          <w:szCs w:val="25"/>
          <w:vertAlign w:val="baseline"/>
        </w:rPr>
      </w:pPr>
      <w:r>
        <w:rPr>
          <w:rFonts w:hint="eastAsia" w:ascii="楷体_GB2312" w:hAnsi="楷体_GB2312" w:eastAsia="楷体_GB2312" w:cs="楷体_GB2312"/>
          <w:b/>
          <w:bCs/>
          <w:i w:val="0"/>
          <w:iCs w:val="0"/>
          <w:caps w:val="0"/>
          <w:color w:val="2F2F2F"/>
          <w:spacing w:val="0"/>
          <w:sz w:val="25"/>
          <w:szCs w:val="25"/>
          <w:vertAlign w:val="baseline"/>
          <w:lang w:val="en-US" w:eastAsia="zh-CN"/>
        </w:rPr>
        <w:t>七、</w:t>
      </w:r>
      <w:r>
        <w:rPr>
          <w:rFonts w:hint="eastAsia" w:ascii="楷体_GB2312" w:hAnsi="楷体_GB2312" w:eastAsia="楷体_GB2312" w:cs="楷体_GB2312"/>
          <w:b/>
          <w:bCs/>
          <w:i w:val="0"/>
          <w:iCs w:val="0"/>
          <w:caps w:val="0"/>
          <w:color w:val="2F2F2F"/>
          <w:spacing w:val="0"/>
          <w:sz w:val="25"/>
          <w:szCs w:val="25"/>
          <w:vertAlign w:val="baseline"/>
        </w:rPr>
        <w:t>报价文件递交开始和截止时间及地点、方式</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jc w:val="left"/>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rPr>
        <w:t>（一）报价文件</w:t>
      </w: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 xml:space="preserve">包含以下内容:   </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jc w:val="left"/>
        <w:textAlignment w:val="baseline"/>
        <w:rPr>
          <w:rFonts w:hint="default"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1.</w:t>
      </w:r>
      <w:r>
        <w:rPr>
          <w:rFonts w:hint="eastAsia" w:ascii="楷体_GB2312" w:hAnsi="楷体_GB2312" w:eastAsia="楷体_GB2312" w:cs="楷体_GB2312"/>
          <w:b w:val="0"/>
          <w:bCs w:val="0"/>
          <w:i w:val="0"/>
          <w:iCs w:val="0"/>
          <w:caps w:val="0"/>
          <w:color w:val="2F2F2F"/>
          <w:spacing w:val="0"/>
          <w:sz w:val="25"/>
          <w:szCs w:val="25"/>
          <w:vertAlign w:val="baseline"/>
        </w:rPr>
        <w:t>一般条件</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jc w:val="left"/>
        <w:textAlignment w:val="baseline"/>
        <w:rPr>
          <w:rFonts w:hint="eastAsia" w:ascii="楷体_GB2312" w:hAnsi="楷体_GB2312" w:eastAsia="楷体_GB2312" w:cs="楷体_GB2312"/>
          <w:b w:val="0"/>
          <w:bCs w:val="0"/>
          <w:i w:val="0"/>
          <w:iCs w:val="0"/>
          <w:caps w:val="0"/>
          <w:color w:val="2F2F2F"/>
          <w:spacing w:val="0"/>
          <w:sz w:val="25"/>
          <w:szCs w:val="25"/>
          <w:vertAlign w:val="baseline"/>
        </w:rPr>
      </w:pPr>
      <w:r>
        <w:rPr>
          <w:rFonts w:hint="eastAsia" w:ascii="楷体_GB2312" w:hAnsi="楷体_GB2312" w:eastAsia="楷体_GB2312" w:cs="楷体_GB2312"/>
          <w:b w:val="0"/>
          <w:bCs w:val="0"/>
          <w:i w:val="0"/>
          <w:iCs w:val="0"/>
          <w:caps w:val="0"/>
          <w:color w:val="2F2F2F"/>
          <w:spacing w:val="0"/>
          <w:sz w:val="25"/>
          <w:szCs w:val="25"/>
          <w:vertAlign w:val="baseline"/>
          <w:lang w:eastAsia="zh-CN"/>
        </w:rPr>
        <w:t>（</w:t>
      </w: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1</w:t>
      </w:r>
      <w:r>
        <w:rPr>
          <w:rFonts w:hint="eastAsia" w:ascii="楷体_GB2312" w:hAnsi="楷体_GB2312" w:eastAsia="楷体_GB2312" w:cs="楷体_GB2312"/>
          <w:b w:val="0"/>
          <w:bCs w:val="0"/>
          <w:i w:val="0"/>
          <w:iCs w:val="0"/>
          <w:caps w:val="0"/>
          <w:color w:val="2F2F2F"/>
          <w:spacing w:val="0"/>
          <w:sz w:val="25"/>
          <w:szCs w:val="25"/>
          <w:vertAlign w:val="baseline"/>
          <w:lang w:eastAsia="zh-CN"/>
        </w:rPr>
        <w:t>）</w:t>
      </w:r>
      <w:r>
        <w:rPr>
          <w:rFonts w:hint="eastAsia" w:ascii="楷体_GB2312" w:hAnsi="楷体_GB2312" w:eastAsia="楷体_GB2312" w:cs="楷体_GB2312"/>
          <w:b w:val="0"/>
          <w:bCs w:val="0"/>
          <w:i w:val="0"/>
          <w:iCs w:val="0"/>
          <w:caps w:val="0"/>
          <w:color w:val="2F2F2F"/>
          <w:spacing w:val="0"/>
          <w:sz w:val="25"/>
          <w:szCs w:val="25"/>
          <w:vertAlign w:val="baseline"/>
        </w:rPr>
        <w:t>符合《中华人民共和国政府采购法》第二十二条资格条件</w:t>
      </w:r>
      <w:r>
        <w:rPr>
          <w:rFonts w:hint="eastAsia" w:ascii="楷体_GB2312" w:hAnsi="楷体_GB2312" w:eastAsia="楷体_GB2312" w:cs="楷体_GB2312"/>
          <w:b w:val="0"/>
          <w:bCs w:val="0"/>
          <w:i w:val="0"/>
          <w:iCs w:val="0"/>
          <w:caps w:val="0"/>
          <w:color w:val="2F2F2F"/>
          <w:spacing w:val="0"/>
          <w:sz w:val="25"/>
          <w:szCs w:val="25"/>
          <w:vertAlign w:val="baseline"/>
          <w:lang w:eastAsia="zh-CN"/>
        </w:rPr>
        <w:t>。</w:t>
      </w:r>
      <w:r>
        <w:rPr>
          <w:rFonts w:hint="eastAsia" w:ascii="楷体_GB2312" w:hAnsi="楷体_GB2312" w:eastAsia="楷体_GB2312" w:cs="楷体_GB2312"/>
          <w:b w:val="0"/>
          <w:bCs w:val="0"/>
          <w:i w:val="0"/>
          <w:iCs w:val="0"/>
          <w:caps w:val="0"/>
          <w:color w:val="2F2F2F"/>
          <w:spacing w:val="0"/>
          <w:sz w:val="25"/>
          <w:szCs w:val="25"/>
          <w:vertAlign w:val="baseline"/>
        </w:rPr>
        <w:t>（提供承诺函</w:t>
      </w:r>
      <w:r>
        <w:rPr>
          <w:rFonts w:hint="eastAsia" w:ascii="楷体_GB2312" w:hAnsi="楷体_GB2312" w:eastAsia="楷体_GB2312" w:cs="楷体_GB2312"/>
          <w:b w:val="0"/>
          <w:bCs w:val="0"/>
          <w:i w:val="0"/>
          <w:iCs w:val="0"/>
          <w:caps w:val="0"/>
          <w:color w:val="2F2F2F"/>
          <w:spacing w:val="0"/>
          <w:sz w:val="25"/>
          <w:szCs w:val="25"/>
          <w:vertAlign w:val="baseline"/>
          <w:lang w:eastAsia="zh-CN"/>
        </w:rPr>
        <w:t>，</w:t>
      </w:r>
      <w:r>
        <w:rPr>
          <w:rFonts w:hint="eastAsia" w:ascii="楷体_GB2312" w:hAnsi="楷体_GB2312" w:eastAsia="楷体_GB2312" w:cs="楷体_GB2312"/>
          <w:b w:val="0"/>
          <w:bCs w:val="0"/>
          <w:i w:val="0"/>
          <w:iCs w:val="0"/>
          <w:caps w:val="0"/>
          <w:color w:val="2F2F2F"/>
          <w:spacing w:val="0"/>
          <w:sz w:val="25"/>
          <w:szCs w:val="25"/>
          <w:vertAlign w:val="baseline"/>
        </w:rPr>
        <w:t>加盖</w:t>
      </w: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鲜章</w:t>
      </w:r>
      <w:r>
        <w:rPr>
          <w:rFonts w:hint="eastAsia" w:ascii="楷体_GB2312" w:hAnsi="楷体_GB2312" w:eastAsia="楷体_GB2312" w:cs="楷体_GB2312"/>
          <w:b w:val="0"/>
          <w:bCs w:val="0"/>
          <w:i w:val="0"/>
          <w:iCs w:val="0"/>
          <w:caps w:val="0"/>
          <w:color w:val="2F2F2F"/>
          <w:spacing w:val="0"/>
          <w:sz w:val="25"/>
          <w:szCs w:val="25"/>
          <w:vertAlign w:val="baseline"/>
        </w:rPr>
        <w:t>）</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jc w:val="left"/>
        <w:textAlignment w:val="baseline"/>
        <w:rPr>
          <w:rFonts w:hint="eastAsia" w:ascii="楷体_GB2312" w:hAnsi="楷体_GB2312" w:eastAsia="楷体_GB2312" w:cs="楷体_GB2312"/>
          <w:b w:val="0"/>
          <w:bCs w:val="0"/>
          <w:i w:val="0"/>
          <w:iCs w:val="0"/>
          <w:caps w:val="0"/>
          <w:color w:val="2F2F2F"/>
          <w:spacing w:val="0"/>
          <w:sz w:val="25"/>
          <w:szCs w:val="25"/>
          <w:vertAlign w:val="baseline"/>
        </w:rPr>
      </w:pPr>
      <w:r>
        <w:rPr>
          <w:rFonts w:hint="eastAsia" w:ascii="楷体_GB2312" w:hAnsi="楷体_GB2312" w:eastAsia="楷体_GB2312" w:cs="楷体_GB2312"/>
          <w:b w:val="0"/>
          <w:bCs w:val="0"/>
          <w:i w:val="0"/>
          <w:iCs w:val="0"/>
          <w:caps w:val="0"/>
          <w:color w:val="2F2F2F"/>
          <w:spacing w:val="0"/>
          <w:sz w:val="25"/>
          <w:szCs w:val="25"/>
          <w:vertAlign w:val="baseline"/>
          <w:lang w:eastAsia="zh-CN"/>
        </w:rPr>
        <w:t>（</w:t>
      </w: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2</w:t>
      </w:r>
      <w:r>
        <w:rPr>
          <w:rFonts w:hint="eastAsia" w:ascii="楷体_GB2312" w:hAnsi="楷体_GB2312" w:eastAsia="楷体_GB2312" w:cs="楷体_GB2312"/>
          <w:b w:val="0"/>
          <w:bCs w:val="0"/>
          <w:i w:val="0"/>
          <w:iCs w:val="0"/>
          <w:caps w:val="0"/>
          <w:color w:val="2F2F2F"/>
          <w:spacing w:val="0"/>
          <w:sz w:val="25"/>
          <w:szCs w:val="25"/>
          <w:vertAlign w:val="baseline"/>
          <w:lang w:eastAsia="zh-CN"/>
        </w:rPr>
        <w:t>）</w:t>
      </w:r>
      <w:r>
        <w:rPr>
          <w:rFonts w:hint="eastAsia" w:ascii="楷体_GB2312" w:hAnsi="楷体_GB2312" w:eastAsia="楷体_GB2312" w:cs="楷体_GB2312"/>
          <w:b w:val="0"/>
          <w:bCs w:val="0"/>
          <w:i w:val="0"/>
          <w:iCs w:val="0"/>
          <w:caps w:val="0"/>
          <w:color w:val="2F2F2F"/>
          <w:spacing w:val="0"/>
          <w:sz w:val="25"/>
          <w:szCs w:val="25"/>
          <w:vertAlign w:val="baseline"/>
        </w:rPr>
        <w:t>供应商成立时间不少于3年，且为非外资独资或外资控股企业</w:t>
      </w:r>
      <w:r>
        <w:rPr>
          <w:rFonts w:hint="eastAsia" w:ascii="楷体_GB2312" w:hAnsi="楷体_GB2312" w:eastAsia="楷体_GB2312" w:cs="楷体_GB2312"/>
          <w:b w:val="0"/>
          <w:bCs w:val="0"/>
          <w:i w:val="0"/>
          <w:iCs w:val="0"/>
          <w:caps w:val="0"/>
          <w:color w:val="2F2F2F"/>
          <w:spacing w:val="0"/>
          <w:sz w:val="25"/>
          <w:szCs w:val="25"/>
          <w:vertAlign w:val="baseline"/>
          <w:lang w:eastAsia="zh-CN"/>
        </w:rPr>
        <w:t>。</w:t>
      </w:r>
      <w:r>
        <w:rPr>
          <w:rFonts w:hint="eastAsia" w:ascii="楷体_GB2312" w:hAnsi="楷体_GB2312" w:eastAsia="楷体_GB2312" w:cs="楷体_GB2312"/>
          <w:b w:val="0"/>
          <w:bCs w:val="0"/>
          <w:i w:val="0"/>
          <w:iCs w:val="0"/>
          <w:caps w:val="0"/>
          <w:color w:val="2F2F2F"/>
          <w:spacing w:val="0"/>
          <w:sz w:val="25"/>
          <w:szCs w:val="25"/>
          <w:vertAlign w:val="baseline"/>
        </w:rPr>
        <w:t>（提供书面声明</w:t>
      </w:r>
      <w:r>
        <w:rPr>
          <w:rFonts w:hint="eastAsia" w:ascii="楷体_GB2312" w:hAnsi="楷体_GB2312" w:eastAsia="楷体_GB2312" w:cs="楷体_GB2312"/>
          <w:b w:val="0"/>
          <w:bCs w:val="0"/>
          <w:i w:val="0"/>
          <w:iCs w:val="0"/>
          <w:caps w:val="0"/>
          <w:color w:val="2F2F2F"/>
          <w:spacing w:val="0"/>
          <w:sz w:val="25"/>
          <w:szCs w:val="25"/>
          <w:vertAlign w:val="baseline"/>
          <w:lang w:eastAsia="zh-CN"/>
        </w:rPr>
        <w:t>，</w:t>
      </w:r>
      <w:r>
        <w:rPr>
          <w:rFonts w:hint="eastAsia" w:ascii="楷体_GB2312" w:hAnsi="楷体_GB2312" w:eastAsia="楷体_GB2312" w:cs="楷体_GB2312"/>
          <w:b w:val="0"/>
          <w:bCs w:val="0"/>
          <w:i w:val="0"/>
          <w:iCs w:val="0"/>
          <w:caps w:val="0"/>
          <w:color w:val="2F2F2F"/>
          <w:spacing w:val="0"/>
          <w:sz w:val="25"/>
          <w:szCs w:val="25"/>
          <w:vertAlign w:val="baseline"/>
        </w:rPr>
        <w:t>加盖</w:t>
      </w: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鲜章</w:t>
      </w:r>
      <w:r>
        <w:rPr>
          <w:rFonts w:hint="eastAsia" w:ascii="楷体_GB2312" w:hAnsi="楷体_GB2312" w:eastAsia="楷体_GB2312" w:cs="楷体_GB2312"/>
          <w:b w:val="0"/>
          <w:bCs w:val="0"/>
          <w:i w:val="0"/>
          <w:iCs w:val="0"/>
          <w:caps w:val="0"/>
          <w:color w:val="2F2F2F"/>
          <w:spacing w:val="0"/>
          <w:sz w:val="25"/>
          <w:szCs w:val="25"/>
          <w:vertAlign w:val="baseline"/>
        </w:rPr>
        <w:t>）</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jc w:val="left"/>
        <w:textAlignment w:val="baseline"/>
        <w:rPr>
          <w:rFonts w:hint="eastAsia" w:ascii="楷体_GB2312" w:hAnsi="楷体_GB2312" w:eastAsia="楷体_GB2312" w:cs="楷体_GB2312"/>
          <w:b w:val="0"/>
          <w:bCs w:val="0"/>
          <w:i w:val="0"/>
          <w:iCs w:val="0"/>
          <w:caps w:val="0"/>
          <w:color w:val="2F2F2F"/>
          <w:spacing w:val="0"/>
          <w:sz w:val="25"/>
          <w:szCs w:val="25"/>
          <w:vertAlign w:val="baseline"/>
        </w:rPr>
      </w:pPr>
      <w:r>
        <w:rPr>
          <w:rFonts w:hint="eastAsia" w:ascii="楷体_GB2312" w:hAnsi="楷体_GB2312" w:eastAsia="楷体_GB2312" w:cs="楷体_GB2312"/>
          <w:b w:val="0"/>
          <w:bCs w:val="0"/>
          <w:i w:val="0"/>
          <w:iCs w:val="0"/>
          <w:caps w:val="0"/>
          <w:color w:val="2F2F2F"/>
          <w:spacing w:val="0"/>
          <w:sz w:val="25"/>
          <w:szCs w:val="25"/>
          <w:vertAlign w:val="baseline"/>
          <w:lang w:eastAsia="zh-CN"/>
        </w:rPr>
        <w:t>（</w:t>
      </w: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3</w:t>
      </w:r>
      <w:r>
        <w:rPr>
          <w:rFonts w:hint="eastAsia" w:ascii="楷体_GB2312" w:hAnsi="楷体_GB2312" w:eastAsia="楷体_GB2312" w:cs="楷体_GB2312"/>
          <w:b w:val="0"/>
          <w:bCs w:val="0"/>
          <w:i w:val="0"/>
          <w:iCs w:val="0"/>
          <w:caps w:val="0"/>
          <w:color w:val="2F2F2F"/>
          <w:spacing w:val="0"/>
          <w:sz w:val="25"/>
          <w:szCs w:val="25"/>
          <w:vertAlign w:val="baseline"/>
          <w:lang w:eastAsia="zh-CN"/>
        </w:rPr>
        <w:t>）</w:t>
      </w:r>
      <w:r>
        <w:rPr>
          <w:rFonts w:hint="eastAsia" w:ascii="楷体_GB2312" w:hAnsi="楷体_GB2312" w:eastAsia="楷体_GB2312" w:cs="楷体_GB2312"/>
          <w:b w:val="0"/>
          <w:bCs w:val="0"/>
          <w:i w:val="0"/>
          <w:iCs w:val="0"/>
          <w:caps w:val="0"/>
          <w:color w:val="2F2F2F"/>
          <w:spacing w:val="0"/>
          <w:sz w:val="25"/>
          <w:szCs w:val="25"/>
          <w:vertAlign w:val="baseline"/>
        </w:rPr>
        <w:t>近3年内没有受到过军队采购和地方省级以上政府采购处罚的记录。（提供查询记录或承诺函</w:t>
      </w:r>
      <w:r>
        <w:rPr>
          <w:rFonts w:hint="eastAsia" w:ascii="楷体_GB2312" w:hAnsi="楷体_GB2312" w:eastAsia="楷体_GB2312" w:cs="楷体_GB2312"/>
          <w:b w:val="0"/>
          <w:bCs w:val="0"/>
          <w:i w:val="0"/>
          <w:iCs w:val="0"/>
          <w:caps w:val="0"/>
          <w:color w:val="2F2F2F"/>
          <w:spacing w:val="0"/>
          <w:sz w:val="25"/>
          <w:szCs w:val="25"/>
          <w:vertAlign w:val="baseline"/>
          <w:lang w:eastAsia="zh-CN"/>
        </w:rPr>
        <w:t>，</w:t>
      </w:r>
      <w:r>
        <w:rPr>
          <w:rFonts w:hint="eastAsia" w:ascii="楷体_GB2312" w:hAnsi="楷体_GB2312" w:eastAsia="楷体_GB2312" w:cs="楷体_GB2312"/>
          <w:b w:val="0"/>
          <w:bCs w:val="0"/>
          <w:i w:val="0"/>
          <w:iCs w:val="0"/>
          <w:caps w:val="0"/>
          <w:color w:val="2F2F2F"/>
          <w:spacing w:val="0"/>
          <w:sz w:val="25"/>
          <w:szCs w:val="25"/>
          <w:vertAlign w:val="baseline"/>
        </w:rPr>
        <w:t>加盖</w:t>
      </w: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鲜章</w:t>
      </w:r>
      <w:r>
        <w:rPr>
          <w:rFonts w:hint="eastAsia" w:ascii="楷体_GB2312" w:hAnsi="楷体_GB2312" w:eastAsia="楷体_GB2312" w:cs="楷体_GB2312"/>
          <w:b w:val="0"/>
          <w:bCs w:val="0"/>
          <w:i w:val="0"/>
          <w:iCs w:val="0"/>
          <w:caps w:val="0"/>
          <w:color w:val="2F2F2F"/>
          <w:spacing w:val="0"/>
          <w:sz w:val="25"/>
          <w:szCs w:val="25"/>
          <w:vertAlign w:val="baseline"/>
        </w:rPr>
        <w:t>）</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jc w:val="left"/>
        <w:textAlignment w:val="baseline"/>
        <w:rPr>
          <w:rFonts w:hint="eastAsia" w:ascii="楷体_GB2312" w:hAnsi="楷体_GB2312" w:eastAsia="楷体_GB2312" w:cs="楷体_GB2312"/>
          <w:b w:val="0"/>
          <w:bCs w:val="0"/>
          <w:i w:val="0"/>
          <w:iCs w:val="0"/>
          <w:caps w:val="0"/>
          <w:color w:val="2F2F2F"/>
          <w:spacing w:val="0"/>
          <w:sz w:val="25"/>
          <w:szCs w:val="25"/>
          <w:vertAlign w:val="baseline"/>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3</w:t>
      </w:r>
      <w:r>
        <w:rPr>
          <w:rFonts w:hint="eastAsia" w:ascii="楷体_GB2312" w:hAnsi="楷体_GB2312" w:eastAsia="楷体_GB2312" w:cs="楷体_GB2312"/>
          <w:b w:val="0"/>
          <w:bCs w:val="0"/>
          <w:i w:val="0"/>
          <w:iCs w:val="0"/>
          <w:caps w:val="0"/>
          <w:color w:val="2F2F2F"/>
          <w:spacing w:val="0"/>
          <w:sz w:val="25"/>
          <w:szCs w:val="25"/>
          <w:vertAlign w:val="baseline"/>
        </w:rPr>
        <w:t>.保密协议（加盖</w:t>
      </w: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鲜章</w:t>
      </w:r>
      <w:r>
        <w:rPr>
          <w:rFonts w:hint="eastAsia" w:ascii="楷体_GB2312" w:hAnsi="楷体_GB2312" w:eastAsia="楷体_GB2312" w:cs="楷体_GB2312"/>
          <w:b w:val="0"/>
          <w:bCs w:val="0"/>
          <w:i w:val="0"/>
          <w:iCs w:val="0"/>
          <w:caps w:val="0"/>
          <w:color w:val="2F2F2F"/>
          <w:spacing w:val="0"/>
          <w:sz w:val="25"/>
          <w:szCs w:val="25"/>
          <w:vertAlign w:val="baseline"/>
        </w:rPr>
        <w:t>），模板见附件1。</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jc w:val="left"/>
        <w:textAlignment w:val="baseline"/>
        <w:rPr>
          <w:rFonts w:hint="eastAsia" w:ascii="楷体_GB2312" w:hAnsi="楷体_GB2312" w:eastAsia="楷体_GB2312" w:cs="楷体_GB2312"/>
          <w:b w:val="0"/>
          <w:bCs w:val="0"/>
          <w:i w:val="0"/>
          <w:iCs w:val="0"/>
          <w:caps w:val="0"/>
          <w:color w:val="2F2F2F"/>
          <w:spacing w:val="0"/>
          <w:sz w:val="25"/>
          <w:szCs w:val="25"/>
          <w:vertAlign w:val="baseline"/>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4</w:t>
      </w:r>
      <w:r>
        <w:rPr>
          <w:rFonts w:hint="eastAsia" w:ascii="楷体_GB2312" w:hAnsi="楷体_GB2312" w:eastAsia="楷体_GB2312" w:cs="楷体_GB2312"/>
          <w:b w:val="0"/>
          <w:bCs w:val="0"/>
          <w:i w:val="0"/>
          <w:iCs w:val="0"/>
          <w:caps w:val="0"/>
          <w:color w:val="2F2F2F"/>
          <w:spacing w:val="0"/>
          <w:sz w:val="25"/>
          <w:szCs w:val="25"/>
          <w:vertAlign w:val="baseline"/>
        </w:rPr>
        <w:t>.其他材料：</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jc w:val="left"/>
        <w:textAlignment w:val="baseline"/>
        <w:rPr>
          <w:rFonts w:hint="eastAsia" w:ascii="楷体_GB2312" w:hAnsi="楷体_GB2312" w:eastAsia="楷体_GB2312" w:cs="楷体_GB2312"/>
          <w:b w:val="0"/>
          <w:bCs w:val="0"/>
          <w:i w:val="0"/>
          <w:iCs w:val="0"/>
          <w:caps w:val="0"/>
          <w:color w:val="2F2F2F"/>
          <w:spacing w:val="0"/>
          <w:sz w:val="25"/>
          <w:szCs w:val="25"/>
          <w:vertAlign w:val="baseline"/>
        </w:rPr>
      </w:pPr>
      <w:r>
        <w:rPr>
          <w:rFonts w:hint="eastAsia" w:ascii="楷体_GB2312" w:hAnsi="楷体_GB2312" w:eastAsia="楷体_GB2312" w:cs="楷体_GB2312"/>
          <w:b w:val="0"/>
          <w:bCs w:val="0"/>
          <w:i w:val="0"/>
          <w:iCs w:val="0"/>
          <w:caps w:val="0"/>
          <w:color w:val="2F2F2F"/>
          <w:spacing w:val="0"/>
          <w:sz w:val="25"/>
          <w:szCs w:val="25"/>
          <w:vertAlign w:val="baseline"/>
          <w:lang w:eastAsia="zh-CN"/>
        </w:rPr>
        <w:t>（</w:t>
      </w: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1</w:t>
      </w:r>
      <w:r>
        <w:rPr>
          <w:rFonts w:hint="eastAsia" w:ascii="楷体_GB2312" w:hAnsi="楷体_GB2312" w:eastAsia="楷体_GB2312" w:cs="楷体_GB2312"/>
          <w:b w:val="0"/>
          <w:bCs w:val="0"/>
          <w:i w:val="0"/>
          <w:iCs w:val="0"/>
          <w:caps w:val="0"/>
          <w:color w:val="2F2F2F"/>
          <w:spacing w:val="0"/>
          <w:sz w:val="25"/>
          <w:szCs w:val="25"/>
          <w:vertAlign w:val="baseline"/>
          <w:lang w:eastAsia="zh-CN"/>
        </w:rPr>
        <w:t>）</w:t>
      </w:r>
      <w:r>
        <w:rPr>
          <w:rFonts w:hint="eastAsia" w:ascii="楷体_GB2312" w:hAnsi="楷体_GB2312" w:eastAsia="楷体_GB2312" w:cs="楷体_GB2312"/>
          <w:b w:val="0"/>
          <w:bCs w:val="0"/>
          <w:i w:val="0"/>
          <w:iCs w:val="0"/>
          <w:caps w:val="0"/>
          <w:color w:val="2F2F2F"/>
          <w:spacing w:val="0"/>
          <w:sz w:val="25"/>
          <w:szCs w:val="25"/>
          <w:vertAlign w:val="baseline"/>
        </w:rPr>
        <w:t>营业执照。</w:t>
      </w:r>
      <w:r>
        <w:rPr>
          <w:rFonts w:hint="eastAsia" w:ascii="楷体_GB2312" w:hAnsi="楷体_GB2312" w:eastAsia="楷体_GB2312" w:cs="楷体_GB2312"/>
          <w:b w:val="0"/>
          <w:bCs w:val="0"/>
          <w:i w:val="0"/>
          <w:iCs w:val="0"/>
          <w:caps w:val="0"/>
          <w:color w:val="2F2F2F"/>
          <w:spacing w:val="0"/>
          <w:sz w:val="25"/>
          <w:szCs w:val="25"/>
          <w:vertAlign w:val="baseline"/>
          <w:lang w:eastAsia="zh-CN"/>
        </w:rPr>
        <w:t>（</w:t>
      </w:r>
      <w:r>
        <w:rPr>
          <w:rFonts w:hint="eastAsia" w:ascii="楷体_GB2312" w:hAnsi="楷体_GB2312" w:eastAsia="楷体_GB2312" w:cs="楷体_GB2312"/>
          <w:b w:val="0"/>
          <w:bCs w:val="0"/>
          <w:i w:val="0"/>
          <w:iCs w:val="0"/>
          <w:caps w:val="0"/>
          <w:color w:val="2F2F2F"/>
          <w:spacing w:val="0"/>
          <w:sz w:val="25"/>
          <w:szCs w:val="25"/>
          <w:vertAlign w:val="baseline"/>
        </w:rPr>
        <w:t>提供复印件并</w:t>
      </w: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加盖鲜章）</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jc w:val="left"/>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eastAsia="zh-CN"/>
        </w:rPr>
        <w:t>（</w:t>
      </w: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2</w:t>
      </w:r>
      <w:r>
        <w:rPr>
          <w:rFonts w:hint="eastAsia" w:ascii="楷体_GB2312" w:hAnsi="楷体_GB2312" w:eastAsia="楷体_GB2312" w:cs="楷体_GB2312"/>
          <w:b w:val="0"/>
          <w:bCs w:val="0"/>
          <w:i w:val="0"/>
          <w:iCs w:val="0"/>
          <w:caps w:val="0"/>
          <w:color w:val="2F2F2F"/>
          <w:spacing w:val="0"/>
          <w:sz w:val="25"/>
          <w:szCs w:val="25"/>
          <w:vertAlign w:val="baseline"/>
          <w:lang w:eastAsia="zh-CN"/>
        </w:rPr>
        <w:t>）</w:t>
      </w:r>
      <w:r>
        <w:rPr>
          <w:rFonts w:hint="eastAsia" w:ascii="楷体_GB2312" w:hAnsi="楷体_GB2312" w:eastAsia="楷体_GB2312" w:cs="楷体_GB2312"/>
          <w:b w:val="0"/>
          <w:bCs w:val="0"/>
          <w:i w:val="0"/>
          <w:iCs w:val="0"/>
          <w:caps w:val="0"/>
          <w:color w:val="2F2F2F"/>
          <w:spacing w:val="0"/>
          <w:sz w:val="25"/>
          <w:szCs w:val="25"/>
          <w:vertAlign w:val="baseline"/>
        </w:rPr>
        <w:t>法定代表人授权</w:t>
      </w:r>
      <w:bookmarkStart w:id="0" w:name="_GoBack"/>
      <w:bookmarkEnd w:id="0"/>
      <w:r>
        <w:rPr>
          <w:rFonts w:hint="eastAsia" w:ascii="楷体_GB2312" w:hAnsi="楷体_GB2312" w:eastAsia="楷体_GB2312" w:cs="楷体_GB2312"/>
          <w:b w:val="0"/>
          <w:bCs w:val="0"/>
          <w:i w:val="0"/>
          <w:iCs w:val="0"/>
          <w:caps w:val="0"/>
          <w:color w:val="2F2F2F"/>
          <w:spacing w:val="0"/>
          <w:sz w:val="25"/>
          <w:szCs w:val="25"/>
          <w:vertAlign w:val="baseline"/>
        </w:rPr>
        <w:t>书。（含法定代表人、被授权人身份证复印件及联系方式</w:t>
      </w:r>
      <w:r>
        <w:rPr>
          <w:rFonts w:hint="eastAsia" w:ascii="楷体_GB2312" w:hAnsi="楷体_GB2312" w:eastAsia="楷体_GB2312" w:cs="楷体_GB2312"/>
          <w:b w:val="0"/>
          <w:bCs w:val="0"/>
          <w:i w:val="0"/>
          <w:iCs w:val="0"/>
          <w:caps w:val="0"/>
          <w:color w:val="2F2F2F"/>
          <w:spacing w:val="0"/>
          <w:sz w:val="25"/>
          <w:szCs w:val="25"/>
          <w:vertAlign w:val="baseline"/>
          <w:lang w:eastAsia="zh-CN"/>
        </w:rPr>
        <w:t>，</w:t>
      </w:r>
      <w:r>
        <w:rPr>
          <w:rFonts w:hint="eastAsia" w:ascii="楷体_GB2312" w:hAnsi="楷体_GB2312" w:eastAsia="楷体_GB2312" w:cs="楷体_GB2312"/>
          <w:b w:val="0"/>
          <w:bCs w:val="0"/>
          <w:i w:val="0"/>
          <w:iCs w:val="0"/>
          <w:caps w:val="0"/>
          <w:color w:val="2F2F2F"/>
          <w:spacing w:val="0"/>
          <w:sz w:val="25"/>
          <w:szCs w:val="25"/>
          <w:vertAlign w:val="baseline"/>
        </w:rPr>
        <w:t>加盖</w:t>
      </w: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鲜章)</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732" w:firstLineChars="300"/>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rPr>
        <w:t>（</w:t>
      </w: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二</w:t>
      </w:r>
      <w:r>
        <w:rPr>
          <w:rFonts w:hint="eastAsia" w:ascii="楷体_GB2312" w:hAnsi="楷体_GB2312" w:eastAsia="楷体_GB2312" w:cs="楷体_GB2312"/>
          <w:b w:val="0"/>
          <w:bCs w:val="0"/>
          <w:i w:val="0"/>
          <w:iCs w:val="0"/>
          <w:caps w:val="0"/>
          <w:color w:val="2F2F2F"/>
          <w:spacing w:val="0"/>
          <w:sz w:val="25"/>
          <w:szCs w:val="25"/>
          <w:vertAlign w:val="baseline"/>
        </w:rPr>
        <w:t>）</w:t>
      </w: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报价文件时间：工作日2024年10月8日10时0分（北京时间）--2024年10月20日17时0分（北京时间）。</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jc w:val="left"/>
        <w:textAlignment w:val="baseline"/>
        <w:rPr>
          <w:rFonts w:hint="eastAsia" w:ascii="楷体_GB2312" w:hAnsi="楷体_GB2312" w:eastAsia="楷体_GB2312" w:cs="楷体_GB2312"/>
          <w:b w:val="0"/>
          <w:bCs w:val="0"/>
          <w:i w:val="0"/>
          <w:iCs w:val="0"/>
          <w:caps w:val="0"/>
          <w:color w:val="2F2F2F"/>
          <w:spacing w:val="0"/>
          <w:sz w:val="25"/>
          <w:szCs w:val="25"/>
          <w:vertAlign w:val="baseline"/>
        </w:rPr>
      </w:pPr>
      <w:r>
        <w:rPr>
          <w:rFonts w:hint="eastAsia" w:ascii="楷体_GB2312" w:hAnsi="楷体_GB2312" w:eastAsia="楷体_GB2312" w:cs="楷体_GB2312"/>
          <w:b w:val="0"/>
          <w:bCs w:val="0"/>
          <w:i w:val="0"/>
          <w:iCs w:val="0"/>
          <w:caps w:val="0"/>
          <w:color w:val="2F2F2F"/>
          <w:spacing w:val="0"/>
          <w:sz w:val="25"/>
          <w:szCs w:val="25"/>
          <w:vertAlign w:val="baseline"/>
        </w:rPr>
        <w:t>（三）报价文件递交地点：重庆市沙坪坝区。</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jc w:val="left"/>
        <w:textAlignment w:val="baseline"/>
        <w:rPr>
          <w:rFonts w:hint="eastAsia" w:ascii="楷体_GB2312" w:hAnsi="楷体_GB2312" w:eastAsia="楷体_GB2312" w:cs="楷体_GB2312"/>
          <w:b w:val="0"/>
          <w:bCs w:val="0"/>
          <w:i w:val="0"/>
          <w:iCs w:val="0"/>
          <w:caps w:val="0"/>
          <w:color w:val="2F2F2F"/>
          <w:spacing w:val="0"/>
          <w:sz w:val="25"/>
          <w:szCs w:val="25"/>
          <w:vertAlign w:val="baseline"/>
        </w:rPr>
      </w:pPr>
      <w:r>
        <w:rPr>
          <w:rFonts w:hint="eastAsia" w:ascii="楷体_GB2312" w:hAnsi="楷体_GB2312" w:eastAsia="楷体_GB2312" w:cs="楷体_GB2312"/>
          <w:b w:val="0"/>
          <w:bCs w:val="0"/>
          <w:i w:val="0"/>
          <w:iCs w:val="0"/>
          <w:caps w:val="0"/>
          <w:color w:val="2F2F2F"/>
          <w:spacing w:val="0"/>
          <w:sz w:val="25"/>
          <w:szCs w:val="25"/>
          <w:vertAlign w:val="baseline"/>
        </w:rPr>
        <w:t>报价文件递交方式：由报价方法定代表人或授权代表现场递交报价文件。</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jc w:val="left"/>
        <w:textAlignment w:val="baseline"/>
        <w:rPr>
          <w:rFonts w:hint="eastAsia" w:ascii="楷体_GB2312" w:hAnsi="楷体_GB2312" w:eastAsia="楷体_GB2312" w:cs="楷体_GB2312"/>
          <w:b w:val="0"/>
          <w:bCs w:val="0"/>
          <w:i w:val="0"/>
          <w:iCs w:val="0"/>
          <w:caps w:val="0"/>
          <w:color w:val="2F2F2F"/>
          <w:spacing w:val="0"/>
          <w:sz w:val="25"/>
          <w:szCs w:val="25"/>
          <w:vertAlign w:val="baseline"/>
        </w:rPr>
      </w:pPr>
      <w:r>
        <w:rPr>
          <w:rFonts w:hint="eastAsia" w:ascii="楷体_GB2312" w:hAnsi="楷体_GB2312" w:eastAsia="楷体_GB2312" w:cs="楷体_GB2312"/>
          <w:b w:val="0"/>
          <w:bCs w:val="0"/>
          <w:i w:val="0"/>
          <w:iCs w:val="0"/>
          <w:caps w:val="0"/>
          <w:color w:val="2F2F2F"/>
          <w:spacing w:val="0"/>
          <w:sz w:val="25"/>
          <w:szCs w:val="25"/>
          <w:vertAlign w:val="baseline"/>
        </w:rPr>
        <w:t>报价文件递交要求：签字盖章完善并密封递交，否则其报价将被拒绝；报价文件袋中提供完整标书一份。</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jc w:val="left"/>
        <w:textAlignment w:val="baseline"/>
        <w:rPr>
          <w:rFonts w:hint="eastAsia" w:ascii="楷体_GB2312" w:hAnsi="楷体_GB2312" w:eastAsia="楷体_GB2312" w:cs="楷体_GB2312"/>
          <w:b/>
          <w:bCs/>
          <w:i w:val="0"/>
          <w:iCs w:val="0"/>
          <w:caps w:val="0"/>
          <w:color w:val="2F2F2F"/>
          <w:spacing w:val="0"/>
          <w:sz w:val="25"/>
          <w:szCs w:val="25"/>
          <w:vertAlign w:val="baseline"/>
        </w:rPr>
      </w:pPr>
      <w:r>
        <w:rPr>
          <w:rFonts w:hint="eastAsia" w:ascii="楷体_GB2312" w:hAnsi="楷体_GB2312" w:eastAsia="楷体_GB2312" w:cs="楷体_GB2312"/>
          <w:b/>
          <w:bCs/>
          <w:i w:val="0"/>
          <w:iCs w:val="0"/>
          <w:caps w:val="0"/>
          <w:color w:val="2F2F2F"/>
          <w:spacing w:val="0"/>
          <w:sz w:val="25"/>
          <w:szCs w:val="25"/>
          <w:vertAlign w:val="baseline"/>
          <w:lang w:val="en-US" w:eastAsia="zh-CN"/>
        </w:rPr>
        <w:t>八</w:t>
      </w:r>
      <w:r>
        <w:rPr>
          <w:rFonts w:hint="eastAsia" w:ascii="楷体_GB2312" w:hAnsi="楷体_GB2312" w:eastAsia="楷体_GB2312" w:cs="楷体_GB2312"/>
          <w:b/>
          <w:bCs/>
          <w:i w:val="0"/>
          <w:iCs w:val="0"/>
          <w:caps w:val="0"/>
          <w:color w:val="2F2F2F"/>
          <w:spacing w:val="0"/>
          <w:sz w:val="25"/>
          <w:szCs w:val="25"/>
          <w:vertAlign w:val="baseline"/>
        </w:rPr>
        <w:t>、采购单位联系方式</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jc w:val="left"/>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rPr>
        <w:t>联系人</w:t>
      </w:r>
      <w:r>
        <w:rPr>
          <w:rFonts w:hint="eastAsia" w:ascii="楷体_GB2312" w:hAnsi="楷体_GB2312" w:eastAsia="楷体_GB2312" w:cs="楷体_GB2312"/>
          <w:b w:val="0"/>
          <w:bCs w:val="0"/>
          <w:i w:val="0"/>
          <w:iCs w:val="0"/>
          <w:caps w:val="0"/>
          <w:color w:val="2F2F2F"/>
          <w:spacing w:val="0"/>
          <w:sz w:val="25"/>
          <w:szCs w:val="25"/>
          <w:vertAlign w:val="baseline"/>
          <w:lang w:eastAsia="zh-CN"/>
        </w:rPr>
        <w:t>：</w:t>
      </w: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李老师</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jc w:val="left"/>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rPr>
        <w:t>电话：023-687</w:t>
      </w: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72084</w:t>
      </w:r>
    </w:p>
    <w:p>
      <w:pPr>
        <w:pStyle w:val="2"/>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技术与商务需求</w:t>
      </w:r>
    </w:p>
    <w:p>
      <w:pPr>
        <w:keepNext w:val="0"/>
        <w:keepLines w:val="0"/>
        <w:pageBreakBefore w:val="0"/>
        <w:widowControl w:val="0"/>
        <w:numPr>
          <w:ilvl w:val="0"/>
          <w:numId w:val="4"/>
        </w:numPr>
        <w:kinsoku/>
        <w:wordWrap/>
        <w:overflowPunct/>
        <w:topLinePunct w:val="0"/>
        <w:autoSpaceDE/>
        <w:autoSpaceDN/>
        <w:bidi w:val="0"/>
        <w:adjustRightInd w:val="0"/>
        <w:snapToGrid w:val="0"/>
        <w:spacing w:line="480" w:lineRule="exact"/>
        <w:ind w:left="0" w:firstLine="548" w:firstLineChars="200"/>
        <w:rPr>
          <w:rFonts w:hint="eastAsia" w:ascii="黑体" w:hAnsi="黑体" w:eastAsia="黑体" w:cs="黑体"/>
          <w:lang w:val="en-US" w:eastAsia="zh-CN"/>
        </w:rPr>
      </w:pPr>
      <w:r>
        <w:rPr>
          <w:rFonts w:hint="eastAsia" w:ascii="黑体" w:hAnsi="黑体" w:eastAsia="黑体" w:cs="黑体"/>
          <w:lang w:val="en-US" w:eastAsia="zh-CN"/>
        </w:rPr>
        <w:t>采购需求一览表</w:t>
      </w:r>
    </w:p>
    <w:tbl>
      <w:tblPr>
        <w:tblStyle w:val="20"/>
        <w:tblW w:w="5000" w:type="pct"/>
        <w:tblInd w:w="0" w:type="dxa"/>
        <w:tblBorders>
          <w:top w:val="single" w:color="DDDDDD" w:sz="4" w:space="0"/>
          <w:left w:val="single" w:color="DDDDDD" w:sz="4" w:space="0"/>
          <w:bottom w:val="single" w:color="DDDDDD" w:sz="4" w:space="0"/>
          <w:right w:val="single" w:color="DDDDDD" w:sz="4" w:space="0"/>
          <w:insideH w:val="outset" w:color="auto" w:sz="6" w:space="0"/>
          <w:insideV w:val="outset" w:color="auto" w:sz="6" w:space="0"/>
        </w:tblBorders>
        <w:tblLayout w:type="fixed"/>
        <w:tblCellMar>
          <w:top w:w="0" w:type="dxa"/>
          <w:left w:w="0" w:type="dxa"/>
          <w:bottom w:w="0" w:type="dxa"/>
          <w:right w:w="0" w:type="dxa"/>
        </w:tblCellMar>
      </w:tblPr>
      <w:tblGrid>
        <w:gridCol w:w="828"/>
        <w:gridCol w:w="1297"/>
        <w:gridCol w:w="1281"/>
        <w:gridCol w:w="2913"/>
        <w:gridCol w:w="863"/>
        <w:gridCol w:w="755"/>
        <w:gridCol w:w="1586"/>
      </w:tblGrid>
      <w:tr>
        <w:tblPrEx>
          <w:tblBorders>
            <w:top w:val="single" w:color="DDDDDD" w:sz="4" w:space="0"/>
            <w:left w:val="single" w:color="DDDDDD" w:sz="4" w:space="0"/>
            <w:bottom w:val="single" w:color="DDDDDD" w:sz="4" w:space="0"/>
            <w:right w:val="single" w:color="DDDDDD" w:sz="4" w:space="0"/>
            <w:insideH w:val="outset" w:color="auto" w:sz="6" w:space="0"/>
            <w:insideV w:val="outset" w:color="auto" w:sz="6" w:space="0"/>
          </w:tblBorders>
          <w:tblCellMar>
            <w:top w:w="0" w:type="dxa"/>
            <w:left w:w="0" w:type="dxa"/>
            <w:bottom w:w="0" w:type="dxa"/>
            <w:right w:w="0" w:type="dxa"/>
          </w:tblCellMar>
        </w:tblPrEx>
        <w:trPr>
          <w:trHeight w:val="576" w:hRule="atLeast"/>
        </w:trPr>
        <w:tc>
          <w:tcPr>
            <w:tcW w:w="737" w:type="dxa"/>
            <w:tcBorders>
              <w:top w:val="single" w:color="auto" w:sz="4" w:space="0"/>
              <w:left w:val="single" w:color="auto" w:sz="4" w:space="0"/>
              <w:bottom w:val="single" w:color="auto" w:sz="4" w:space="0"/>
              <w:right w:val="single" w:color="auto" w:sz="4" w:space="0"/>
            </w:tcBorders>
            <w:noWrap w:val="0"/>
            <w:tcMar>
              <w:left w:w="84" w:type="dxa"/>
              <w:right w:w="84" w:type="dxa"/>
            </w:tcMar>
            <w:vAlign w:val="top"/>
          </w:tcPr>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序号</w:t>
            </w:r>
          </w:p>
        </w:tc>
        <w:tc>
          <w:tcPr>
            <w:tcW w:w="1154" w:type="dxa"/>
            <w:tcBorders>
              <w:top w:val="single" w:color="auto" w:sz="4" w:space="0"/>
              <w:left w:val="nil"/>
              <w:bottom w:val="single" w:color="auto" w:sz="4" w:space="0"/>
              <w:right w:val="single" w:color="auto" w:sz="4" w:space="0"/>
            </w:tcBorders>
            <w:noWrap w:val="0"/>
            <w:tcMar>
              <w:left w:w="84" w:type="dxa"/>
              <w:right w:w="84" w:type="dxa"/>
            </w:tcMar>
            <w:vAlign w:val="top"/>
          </w:tcPr>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货物名称</w:t>
            </w:r>
          </w:p>
        </w:tc>
        <w:tc>
          <w:tcPr>
            <w:tcW w:w="1140" w:type="dxa"/>
            <w:tcBorders>
              <w:top w:val="single" w:color="auto" w:sz="4" w:space="0"/>
              <w:left w:val="nil"/>
              <w:bottom w:val="single" w:color="auto" w:sz="4" w:space="0"/>
              <w:right w:val="single" w:color="auto" w:sz="4" w:space="0"/>
            </w:tcBorders>
            <w:noWrap w:val="0"/>
            <w:tcMar>
              <w:left w:w="84" w:type="dxa"/>
              <w:right w:w="84" w:type="dxa"/>
            </w:tcMar>
            <w:vAlign w:val="top"/>
          </w:tcPr>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规格型号</w:t>
            </w:r>
          </w:p>
        </w:tc>
        <w:tc>
          <w:tcPr>
            <w:tcW w:w="2592" w:type="dxa"/>
            <w:tcBorders>
              <w:top w:val="single" w:color="auto" w:sz="4" w:space="0"/>
              <w:left w:val="nil"/>
              <w:bottom w:val="single" w:color="auto" w:sz="4" w:space="0"/>
              <w:right w:val="single" w:color="auto" w:sz="4" w:space="0"/>
            </w:tcBorders>
            <w:noWrap w:val="0"/>
            <w:tcMar>
              <w:left w:w="84" w:type="dxa"/>
              <w:right w:w="84" w:type="dxa"/>
            </w:tcMar>
            <w:vAlign w:val="top"/>
          </w:tcPr>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技术要求</w:t>
            </w:r>
          </w:p>
        </w:tc>
        <w:tc>
          <w:tcPr>
            <w:tcW w:w="768" w:type="dxa"/>
            <w:tcBorders>
              <w:top w:val="single" w:color="auto" w:sz="4" w:space="0"/>
              <w:left w:val="nil"/>
              <w:bottom w:val="single" w:color="auto" w:sz="4" w:space="0"/>
              <w:right w:val="single" w:color="auto" w:sz="4" w:space="0"/>
            </w:tcBorders>
            <w:noWrap w:val="0"/>
            <w:tcMar>
              <w:left w:w="84" w:type="dxa"/>
              <w:right w:w="84" w:type="dxa"/>
            </w:tcMar>
            <w:vAlign w:val="top"/>
          </w:tcPr>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计量</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单位</w:t>
            </w:r>
          </w:p>
        </w:tc>
        <w:tc>
          <w:tcPr>
            <w:tcW w:w="672" w:type="dxa"/>
            <w:tcBorders>
              <w:top w:val="single" w:color="auto" w:sz="4" w:space="0"/>
              <w:left w:val="nil"/>
              <w:bottom w:val="single" w:color="auto" w:sz="4" w:space="0"/>
              <w:right w:val="single" w:color="auto" w:sz="4" w:space="0"/>
            </w:tcBorders>
            <w:noWrap w:val="0"/>
            <w:tcMar>
              <w:left w:w="84" w:type="dxa"/>
              <w:right w:w="84" w:type="dxa"/>
            </w:tcMar>
            <w:vAlign w:val="top"/>
          </w:tcPr>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数量</w:t>
            </w:r>
          </w:p>
        </w:tc>
        <w:tc>
          <w:tcPr>
            <w:tcW w:w="1411" w:type="dxa"/>
            <w:tcBorders>
              <w:top w:val="single" w:color="auto" w:sz="4" w:space="0"/>
              <w:left w:val="nil"/>
              <w:bottom w:val="single" w:color="auto" w:sz="4" w:space="0"/>
              <w:right w:val="single" w:color="auto" w:sz="4" w:space="0"/>
            </w:tcBorders>
            <w:noWrap w:val="0"/>
            <w:tcMar>
              <w:left w:w="84" w:type="dxa"/>
              <w:right w:w="84" w:type="dxa"/>
            </w:tcMar>
            <w:vAlign w:val="top"/>
          </w:tcPr>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备注</w:t>
            </w:r>
          </w:p>
        </w:tc>
      </w:tr>
      <w:tr>
        <w:tblPrEx>
          <w:tblBorders>
            <w:top w:val="single" w:color="DDDDDD" w:sz="4" w:space="0"/>
            <w:left w:val="single" w:color="DDDDDD" w:sz="4" w:space="0"/>
            <w:bottom w:val="single" w:color="DDDDDD" w:sz="4" w:space="0"/>
            <w:right w:val="single" w:color="DDDDDD" w:sz="4" w:space="0"/>
            <w:insideH w:val="outset" w:color="auto" w:sz="6" w:space="0"/>
            <w:insideV w:val="outset" w:color="auto" w:sz="6" w:space="0"/>
          </w:tblBorders>
          <w:tblCellMar>
            <w:top w:w="0" w:type="dxa"/>
            <w:left w:w="0" w:type="dxa"/>
            <w:bottom w:w="0" w:type="dxa"/>
            <w:right w:w="0" w:type="dxa"/>
          </w:tblCellMar>
        </w:tblPrEx>
        <w:trPr>
          <w:trHeight w:val="504" w:hRule="atLeast"/>
        </w:trPr>
        <w:tc>
          <w:tcPr>
            <w:tcW w:w="737" w:type="dxa"/>
            <w:tcBorders>
              <w:top w:val="nil"/>
              <w:left w:val="single" w:color="auto" w:sz="4" w:space="0"/>
              <w:bottom w:val="single" w:color="auto" w:sz="4" w:space="0"/>
              <w:right w:val="single" w:color="auto" w:sz="4" w:space="0"/>
            </w:tcBorders>
            <w:noWrap w:val="0"/>
            <w:tcMar>
              <w:left w:w="84" w:type="dxa"/>
              <w:right w:w="84" w:type="dxa"/>
            </w:tcMar>
            <w:vAlign w:val="top"/>
          </w:tcPr>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1</w:t>
            </w:r>
          </w:p>
        </w:tc>
        <w:tc>
          <w:tcPr>
            <w:tcW w:w="1154" w:type="dxa"/>
            <w:tcBorders>
              <w:top w:val="nil"/>
              <w:left w:val="nil"/>
              <w:bottom w:val="single" w:color="auto" w:sz="4" w:space="0"/>
              <w:right w:val="single" w:color="auto" w:sz="4" w:space="0"/>
            </w:tcBorders>
            <w:noWrap w:val="0"/>
            <w:tcMar>
              <w:left w:w="84" w:type="dxa"/>
              <w:right w:w="84" w:type="dxa"/>
            </w:tcMar>
            <w:vAlign w:val="top"/>
          </w:tcPr>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default"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内存条</w:t>
            </w:r>
          </w:p>
        </w:tc>
        <w:tc>
          <w:tcPr>
            <w:tcW w:w="1140" w:type="dxa"/>
            <w:tcBorders>
              <w:top w:val="nil"/>
              <w:left w:val="nil"/>
              <w:bottom w:val="single" w:color="auto" w:sz="4" w:space="0"/>
              <w:right w:val="single" w:color="auto" w:sz="4" w:space="0"/>
            </w:tcBorders>
            <w:noWrap w:val="0"/>
            <w:tcMar>
              <w:left w:w="84" w:type="dxa"/>
              <w:right w:w="84" w:type="dxa"/>
            </w:tcMar>
            <w:vAlign w:val="top"/>
          </w:tcPr>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default"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服务器内存条</w:t>
            </w:r>
          </w:p>
        </w:tc>
        <w:tc>
          <w:tcPr>
            <w:tcW w:w="2592" w:type="dxa"/>
            <w:tcBorders>
              <w:top w:val="nil"/>
              <w:left w:val="nil"/>
              <w:bottom w:val="single" w:color="auto" w:sz="4" w:space="0"/>
              <w:right w:val="single" w:color="auto" w:sz="4" w:space="0"/>
            </w:tcBorders>
            <w:noWrap w:val="0"/>
            <w:tcMar>
              <w:left w:w="84" w:type="dxa"/>
              <w:right w:w="84" w:type="dxa"/>
            </w:tcMar>
            <w:vAlign w:val="top"/>
          </w:tcPr>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1.容量：32768MB；</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2.最小电压：1200mV；</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3.主频：2666MHz；</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4.类型：DDR4；</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default"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5.要求与原服务器型号匹配。</w:t>
            </w:r>
          </w:p>
        </w:tc>
        <w:tc>
          <w:tcPr>
            <w:tcW w:w="768" w:type="dxa"/>
            <w:tcBorders>
              <w:top w:val="nil"/>
              <w:left w:val="nil"/>
              <w:bottom w:val="single" w:color="auto" w:sz="4" w:space="0"/>
              <w:right w:val="single" w:color="auto" w:sz="4" w:space="0"/>
            </w:tcBorders>
            <w:noWrap w:val="0"/>
            <w:tcMar>
              <w:left w:w="84" w:type="dxa"/>
              <w:right w:w="84" w:type="dxa"/>
            </w:tcMar>
            <w:vAlign w:val="top"/>
          </w:tcPr>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default"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条</w:t>
            </w:r>
          </w:p>
        </w:tc>
        <w:tc>
          <w:tcPr>
            <w:tcW w:w="672" w:type="dxa"/>
            <w:tcBorders>
              <w:top w:val="nil"/>
              <w:left w:val="nil"/>
              <w:bottom w:val="single" w:color="auto" w:sz="4" w:space="0"/>
              <w:right w:val="single" w:color="auto" w:sz="4" w:space="0"/>
            </w:tcBorders>
            <w:noWrap w:val="0"/>
            <w:tcMar>
              <w:left w:w="84" w:type="dxa"/>
              <w:right w:w="84" w:type="dxa"/>
            </w:tcMar>
            <w:vAlign w:val="top"/>
          </w:tcPr>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default"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40</w:t>
            </w:r>
          </w:p>
        </w:tc>
        <w:tc>
          <w:tcPr>
            <w:tcW w:w="1411" w:type="dxa"/>
            <w:tcBorders>
              <w:top w:val="nil"/>
              <w:left w:val="nil"/>
              <w:bottom w:val="single" w:color="auto" w:sz="4" w:space="0"/>
              <w:right w:val="single" w:color="auto" w:sz="4" w:space="0"/>
            </w:tcBorders>
            <w:noWrap w:val="0"/>
            <w:tcMar>
              <w:left w:w="84" w:type="dxa"/>
              <w:right w:w="84" w:type="dxa"/>
            </w:tcMar>
            <w:vAlign w:val="top"/>
          </w:tcPr>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default"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bCs/>
                <w:i w:val="0"/>
                <w:iCs w:val="0"/>
                <w:caps w:val="0"/>
                <w:color w:val="2F2F2F"/>
                <w:spacing w:val="0"/>
                <w:sz w:val="25"/>
                <w:szCs w:val="25"/>
                <w:vertAlign w:val="baseline"/>
                <w:lang w:val="en-US" w:eastAsia="zh-CN"/>
              </w:rPr>
              <w:t>服务器品牌、型号需现场踏勘</w:t>
            </w:r>
            <w:r>
              <w:rPr>
                <w:rFonts w:hint="eastAsia" w:ascii="楷体_GB2312" w:hAnsi="楷体_GB2312" w:eastAsia="楷体_GB2312" w:cs="楷体_GB2312"/>
                <w:b w:val="0"/>
                <w:bCs w:val="0"/>
                <w:i w:val="0"/>
                <w:iCs w:val="0"/>
                <w:caps w:val="0"/>
                <w:color w:val="2F2F2F"/>
                <w:spacing w:val="0"/>
                <w:sz w:val="21"/>
                <w:szCs w:val="21"/>
                <w:vertAlign w:val="baseline"/>
                <w:lang w:val="en-US" w:eastAsia="zh-CN"/>
              </w:rPr>
              <w:t>（工作日时间）</w:t>
            </w:r>
          </w:p>
        </w:tc>
      </w:tr>
      <w:tr>
        <w:tblPrEx>
          <w:tblBorders>
            <w:top w:val="single" w:color="DDDDDD" w:sz="4" w:space="0"/>
            <w:left w:val="single" w:color="DDDDDD" w:sz="4" w:space="0"/>
            <w:bottom w:val="single" w:color="DDDDDD" w:sz="4" w:space="0"/>
            <w:right w:val="single" w:color="DDDDDD" w:sz="4" w:space="0"/>
            <w:insideH w:val="outset" w:color="auto" w:sz="6" w:space="0"/>
            <w:insideV w:val="outset" w:color="auto" w:sz="6" w:space="0"/>
          </w:tblBorders>
          <w:tblCellMar>
            <w:top w:w="0" w:type="dxa"/>
            <w:left w:w="0" w:type="dxa"/>
            <w:bottom w:w="0" w:type="dxa"/>
            <w:right w:w="0" w:type="dxa"/>
          </w:tblCellMar>
        </w:tblPrEx>
        <w:trPr>
          <w:trHeight w:val="232" w:hRule="atLeast"/>
        </w:trPr>
        <w:tc>
          <w:tcPr>
            <w:tcW w:w="737" w:type="dxa"/>
            <w:tcBorders>
              <w:top w:val="nil"/>
              <w:left w:val="single" w:color="auto" w:sz="4" w:space="0"/>
              <w:bottom w:val="single" w:color="auto" w:sz="4" w:space="0"/>
              <w:right w:val="single" w:color="auto" w:sz="4" w:space="0"/>
            </w:tcBorders>
            <w:noWrap w:val="0"/>
            <w:tcMar>
              <w:left w:w="84" w:type="dxa"/>
              <w:right w:w="84" w:type="dxa"/>
            </w:tcMar>
            <w:vAlign w:val="top"/>
          </w:tcPr>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baseline"/>
              <w:rPr>
                <w:b w:val="0"/>
                <w:bCs w:val="0"/>
                <w:color w:val="2F2F2F"/>
                <w:sz w:val="20"/>
                <w:szCs w:val="20"/>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说明</w:t>
            </w:r>
          </w:p>
        </w:tc>
        <w:tc>
          <w:tcPr>
            <w:tcW w:w="7737" w:type="dxa"/>
            <w:gridSpan w:val="6"/>
            <w:tcBorders>
              <w:top w:val="nil"/>
              <w:left w:val="nil"/>
              <w:bottom w:val="single" w:color="auto" w:sz="4" w:space="0"/>
              <w:right w:val="single" w:color="auto" w:sz="4" w:space="0"/>
            </w:tcBorders>
            <w:noWrap w:val="0"/>
            <w:tcMar>
              <w:left w:w="84" w:type="dxa"/>
              <w:right w:w="84" w:type="dxa"/>
            </w:tcMar>
            <w:vAlign w:val="top"/>
          </w:tcPr>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1.报价方须对所投包内所有产品和数量进行唯一报价，否则视为无效报价。</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※2.报价应包括所有货物供应、运输、安装调试、售后服务、备品备件和伴随服务等价格。</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※2.提供安装和调试服务，并确保内存安装后设备的稳定性和安全性；</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3.提供产品三年质保服务；</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4.需完全兼容原服务器系统，无报错。</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5.报价方必须保证所投产品为全新、未使用过的产品。</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6.交付地点：重庆市沙坪坝区</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default"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7交付时间：2024年10月30日前</w:t>
            </w:r>
          </w:p>
        </w:tc>
      </w:tr>
    </w:tbl>
    <w:p>
      <w:pPr>
        <w:keepNext w:val="0"/>
        <w:keepLines w:val="0"/>
        <w:pageBreakBefore w:val="0"/>
        <w:widowControl w:val="0"/>
        <w:numPr>
          <w:ilvl w:val="0"/>
          <w:numId w:val="4"/>
        </w:numPr>
        <w:kinsoku/>
        <w:wordWrap/>
        <w:overflowPunct/>
        <w:topLinePunct w:val="0"/>
        <w:autoSpaceDE/>
        <w:autoSpaceDN/>
        <w:bidi w:val="0"/>
        <w:adjustRightInd w:val="0"/>
        <w:snapToGrid w:val="0"/>
        <w:spacing w:line="480" w:lineRule="exact"/>
        <w:ind w:left="0" w:firstLine="548" w:firstLineChars="200"/>
        <w:rPr>
          <w:rFonts w:hint="eastAsia" w:ascii="黑体" w:hAnsi="黑体" w:eastAsia="黑体" w:cs="黑体"/>
          <w:lang w:val="en-US" w:eastAsia="zh-CN"/>
        </w:rPr>
      </w:pPr>
      <w:r>
        <w:rPr>
          <w:rFonts w:hint="eastAsia" w:ascii="黑体" w:hAnsi="黑体" w:eastAsia="黑体" w:cs="黑体"/>
          <w:lang w:val="en-US" w:eastAsia="zh-CN"/>
        </w:rPr>
        <w:t>技术需求</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rPr>
          <w:rFonts w:hint="default" w:ascii="楷体_GB2312" w:hAnsi="楷体_GB2312" w:eastAsia="楷体_GB2312" w:cs="楷体_GB2312"/>
          <w:b w:val="0"/>
          <w:bCs w:val="0"/>
          <w:i w:val="0"/>
          <w:iCs w:val="0"/>
          <w:caps w:val="0"/>
          <w:color w:val="2F2F2F"/>
          <w:spacing w:val="0"/>
          <w:sz w:val="25"/>
          <w:szCs w:val="25"/>
          <w:vertAlign w:val="baseline"/>
          <w:lang w:val="en-US"/>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（一）</w:t>
      </w:r>
      <w:r>
        <w:rPr>
          <w:rFonts w:hint="eastAsia" w:ascii="楷体_GB2312" w:hAnsi="楷体_GB2312" w:eastAsia="楷体_GB2312" w:cs="楷体_GB2312"/>
          <w:b w:val="0"/>
          <w:bCs w:val="0"/>
          <w:i w:val="0"/>
          <w:iCs w:val="0"/>
          <w:caps w:val="0"/>
          <w:color w:val="2F2F2F"/>
          <w:spacing w:val="0"/>
          <w:sz w:val="25"/>
          <w:szCs w:val="25"/>
          <w:vertAlign w:val="baseline"/>
        </w:rPr>
        <w:t>本次项目主要工作内容</w:t>
      </w:r>
      <w:r>
        <w:rPr>
          <w:rFonts w:hint="eastAsia" w:ascii="楷体_GB2312" w:hAnsi="楷体_GB2312" w:eastAsia="楷体_GB2312" w:cs="楷体_GB2312"/>
          <w:b w:val="0"/>
          <w:bCs w:val="0"/>
          <w:i w:val="0"/>
          <w:iCs w:val="0"/>
          <w:caps w:val="0"/>
          <w:color w:val="2F2F2F"/>
          <w:spacing w:val="0"/>
          <w:sz w:val="25"/>
          <w:szCs w:val="25"/>
          <w:vertAlign w:val="baseline"/>
          <w:lang w:eastAsia="zh-CN"/>
        </w:rPr>
        <w:t>：</w:t>
      </w: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现有服务器增加内存条。</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（二）质量标准：</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rPr>
          <w:rFonts w:hint="default"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1.产品为全新、未使用过的产品；</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1.需完全兼容原服务器系统，无报错。</w:t>
      </w:r>
    </w:p>
    <w:p>
      <w:pPr>
        <w:keepNext w:val="0"/>
        <w:keepLines w:val="0"/>
        <w:pageBreakBefore w:val="0"/>
        <w:widowControl w:val="0"/>
        <w:numPr>
          <w:ilvl w:val="0"/>
          <w:numId w:val="4"/>
        </w:numPr>
        <w:kinsoku/>
        <w:wordWrap/>
        <w:overflowPunct/>
        <w:topLinePunct w:val="0"/>
        <w:autoSpaceDE/>
        <w:autoSpaceDN/>
        <w:bidi w:val="0"/>
        <w:adjustRightInd w:val="0"/>
        <w:snapToGrid w:val="0"/>
        <w:spacing w:line="480" w:lineRule="exact"/>
        <w:ind w:left="0" w:firstLine="548" w:firstLineChars="200"/>
        <w:rPr>
          <w:rFonts w:hint="eastAsia" w:ascii="黑体" w:hAnsi="黑体" w:eastAsia="黑体" w:cs="黑体"/>
          <w:lang w:val="en-US" w:eastAsia="zh-CN"/>
        </w:rPr>
      </w:pPr>
      <w:r>
        <w:rPr>
          <w:rFonts w:hint="eastAsia" w:ascii="黑体" w:hAnsi="黑体" w:eastAsia="黑体" w:cs="黑体"/>
          <w:lang w:val="en-US" w:eastAsia="zh-CN"/>
        </w:rPr>
        <w:t>商务需求</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rPr>
          <w:rFonts w:hint="eastAsia" w:ascii="楷体_GB2312" w:hAnsi="楷体_GB2312" w:eastAsia="楷体_GB2312" w:cs="楷体_GB2312"/>
          <w:b w:val="0"/>
          <w:bCs w:val="0"/>
          <w:i w:val="0"/>
          <w:iCs w:val="0"/>
          <w:caps w:val="0"/>
          <w:color w:val="2F2F2F"/>
          <w:spacing w:val="0"/>
          <w:sz w:val="25"/>
          <w:szCs w:val="25"/>
          <w:vertAlign w:val="baseline"/>
          <w:lang w:eastAsia="zh-CN"/>
        </w:rPr>
      </w:pPr>
      <w:r>
        <w:rPr>
          <w:rFonts w:hint="eastAsia" w:ascii="楷体_GB2312" w:hAnsi="楷体_GB2312" w:eastAsia="楷体_GB2312" w:cs="楷体_GB2312"/>
          <w:b w:val="0"/>
          <w:bCs w:val="0"/>
          <w:i w:val="0"/>
          <w:iCs w:val="0"/>
          <w:caps w:val="0"/>
          <w:color w:val="2F2F2F"/>
          <w:spacing w:val="0"/>
          <w:sz w:val="25"/>
          <w:szCs w:val="25"/>
          <w:vertAlign w:val="baseline"/>
          <w:lang w:eastAsia="zh-CN"/>
        </w:rPr>
        <w:t>（一）实施要求</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rPr>
          <w:rFonts w:hint="eastAsia" w:ascii="楷体_GB2312" w:hAnsi="楷体_GB2312" w:eastAsia="楷体_GB2312" w:cs="楷体_GB2312"/>
          <w:b w:val="0"/>
          <w:bCs w:val="0"/>
          <w:i w:val="0"/>
          <w:iCs w:val="0"/>
          <w:caps w:val="0"/>
          <w:color w:val="2F2F2F"/>
          <w:spacing w:val="0"/>
          <w:sz w:val="25"/>
          <w:szCs w:val="25"/>
          <w:vertAlign w:val="baseline"/>
        </w:rPr>
      </w:pPr>
      <w:r>
        <w:rPr>
          <w:rFonts w:hint="eastAsia" w:ascii="楷体_GB2312" w:hAnsi="楷体_GB2312" w:eastAsia="楷体_GB2312" w:cs="楷体_GB2312"/>
          <w:b w:val="0"/>
          <w:bCs w:val="0"/>
          <w:i w:val="0"/>
          <w:iCs w:val="0"/>
          <w:caps w:val="0"/>
          <w:color w:val="2F2F2F"/>
          <w:spacing w:val="0"/>
          <w:sz w:val="25"/>
          <w:szCs w:val="25"/>
          <w:vertAlign w:val="baseline"/>
        </w:rPr>
        <w:t>1.</w:t>
      </w:r>
      <w:r>
        <w:rPr>
          <w:rFonts w:hint="eastAsia" w:ascii="楷体_GB2312" w:hAnsi="楷体_GB2312" w:eastAsia="楷体_GB2312" w:cs="楷体_GB2312"/>
          <w:b w:val="0"/>
          <w:bCs w:val="0"/>
          <w:i w:val="0"/>
          <w:iCs w:val="0"/>
          <w:caps w:val="0"/>
          <w:color w:val="2F2F2F"/>
          <w:spacing w:val="0"/>
          <w:sz w:val="25"/>
          <w:szCs w:val="25"/>
          <w:vertAlign w:val="baseline"/>
          <w:lang w:eastAsia="zh-CN"/>
        </w:rPr>
        <w:t>实施</w:t>
      </w:r>
      <w:r>
        <w:rPr>
          <w:rFonts w:hint="eastAsia" w:ascii="楷体_GB2312" w:hAnsi="楷体_GB2312" w:eastAsia="楷体_GB2312" w:cs="楷体_GB2312"/>
          <w:b w:val="0"/>
          <w:bCs w:val="0"/>
          <w:i w:val="0"/>
          <w:iCs w:val="0"/>
          <w:caps w:val="0"/>
          <w:color w:val="2F2F2F"/>
          <w:spacing w:val="0"/>
          <w:sz w:val="25"/>
          <w:szCs w:val="25"/>
          <w:vertAlign w:val="baseline"/>
        </w:rPr>
        <w:t>时间</w:t>
      </w:r>
      <w:r>
        <w:rPr>
          <w:rFonts w:hint="eastAsia" w:ascii="楷体_GB2312" w:hAnsi="楷体_GB2312" w:eastAsia="楷体_GB2312" w:cs="楷体_GB2312"/>
          <w:b w:val="0"/>
          <w:bCs w:val="0"/>
          <w:i w:val="0"/>
          <w:iCs w:val="0"/>
          <w:caps w:val="0"/>
          <w:color w:val="2F2F2F"/>
          <w:spacing w:val="0"/>
          <w:sz w:val="25"/>
          <w:szCs w:val="25"/>
          <w:vertAlign w:val="baseline"/>
          <w:lang w:eastAsia="zh-CN"/>
        </w:rPr>
        <w:t>：</w:t>
      </w:r>
      <w:r>
        <w:rPr>
          <w:rFonts w:hint="eastAsia" w:ascii="楷体_GB2312" w:hAnsi="楷体_GB2312" w:eastAsia="楷体_GB2312" w:cs="楷体_GB2312"/>
          <w:b w:val="0"/>
          <w:bCs w:val="0"/>
          <w:i w:val="0"/>
          <w:iCs w:val="0"/>
          <w:caps w:val="0"/>
          <w:color w:val="2F2F2F"/>
          <w:spacing w:val="0"/>
          <w:sz w:val="25"/>
          <w:szCs w:val="25"/>
          <w:vertAlign w:val="baseline"/>
        </w:rPr>
        <w:t>应在采购合同生效后，</w:t>
      </w: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1个月内完成全部工作</w:t>
      </w:r>
      <w:r>
        <w:rPr>
          <w:rFonts w:hint="eastAsia" w:ascii="楷体_GB2312" w:hAnsi="楷体_GB2312" w:eastAsia="楷体_GB2312" w:cs="楷体_GB2312"/>
          <w:b w:val="0"/>
          <w:bCs w:val="0"/>
          <w:i w:val="0"/>
          <w:iCs w:val="0"/>
          <w:caps w:val="0"/>
          <w:color w:val="2F2F2F"/>
          <w:spacing w:val="0"/>
          <w:sz w:val="25"/>
          <w:szCs w:val="25"/>
          <w:vertAlign w:val="baseline"/>
        </w:rPr>
        <w:t>。</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rPr>
          <w:rFonts w:hint="eastAsia" w:ascii="楷体_GB2312" w:hAnsi="楷体_GB2312" w:eastAsia="楷体_GB2312" w:cs="楷体_GB2312"/>
          <w:b w:val="0"/>
          <w:bCs w:val="0"/>
          <w:i w:val="0"/>
          <w:iCs w:val="0"/>
          <w:caps w:val="0"/>
          <w:color w:val="2F2F2F"/>
          <w:spacing w:val="0"/>
          <w:sz w:val="25"/>
          <w:szCs w:val="25"/>
          <w:vertAlign w:val="baseline"/>
        </w:rPr>
      </w:pPr>
      <w:r>
        <w:rPr>
          <w:rFonts w:hint="eastAsia" w:ascii="楷体_GB2312" w:hAnsi="楷体_GB2312" w:eastAsia="楷体_GB2312" w:cs="楷体_GB2312"/>
          <w:b w:val="0"/>
          <w:bCs w:val="0"/>
          <w:i w:val="0"/>
          <w:iCs w:val="0"/>
          <w:caps w:val="0"/>
          <w:color w:val="2F2F2F"/>
          <w:spacing w:val="0"/>
          <w:sz w:val="25"/>
          <w:szCs w:val="25"/>
          <w:vertAlign w:val="baseline"/>
        </w:rPr>
        <w:t>2.</w:t>
      </w:r>
      <w:r>
        <w:rPr>
          <w:rFonts w:hint="eastAsia" w:ascii="楷体_GB2312" w:hAnsi="楷体_GB2312" w:eastAsia="楷体_GB2312" w:cs="楷体_GB2312"/>
          <w:b w:val="0"/>
          <w:bCs w:val="0"/>
          <w:i w:val="0"/>
          <w:iCs w:val="0"/>
          <w:caps w:val="0"/>
          <w:color w:val="2F2F2F"/>
          <w:spacing w:val="0"/>
          <w:sz w:val="25"/>
          <w:szCs w:val="25"/>
          <w:vertAlign w:val="baseline"/>
          <w:lang w:eastAsia="zh-CN"/>
        </w:rPr>
        <w:t>实施地点：</w:t>
      </w:r>
      <w:r>
        <w:rPr>
          <w:rFonts w:hint="eastAsia" w:ascii="楷体_GB2312" w:hAnsi="楷体_GB2312" w:eastAsia="楷体_GB2312" w:cs="楷体_GB2312"/>
          <w:b w:val="0"/>
          <w:bCs w:val="0"/>
          <w:i w:val="0"/>
          <w:iCs w:val="0"/>
          <w:caps w:val="0"/>
          <w:color w:val="2F2F2F"/>
          <w:spacing w:val="0"/>
          <w:sz w:val="25"/>
          <w:szCs w:val="25"/>
          <w:vertAlign w:val="baseline"/>
        </w:rPr>
        <w:t>重庆市沙坪坝区</w:t>
      </w:r>
      <w:r>
        <w:rPr>
          <w:rFonts w:hint="eastAsia" w:ascii="楷体_GB2312" w:hAnsi="楷体_GB2312" w:eastAsia="楷体_GB2312" w:cs="楷体_GB2312"/>
          <w:b w:val="0"/>
          <w:bCs w:val="0"/>
          <w:i w:val="0"/>
          <w:iCs w:val="0"/>
          <w:caps w:val="0"/>
          <w:color w:val="2F2F2F"/>
          <w:spacing w:val="0"/>
          <w:sz w:val="25"/>
          <w:szCs w:val="25"/>
          <w:vertAlign w:val="baseline"/>
          <w:lang w:eastAsia="zh-CN"/>
        </w:rPr>
        <w:t>陆军军医大学内</w:t>
      </w:r>
      <w:r>
        <w:rPr>
          <w:rFonts w:hint="eastAsia" w:ascii="楷体_GB2312" w:hAnsi="楷体_GB2312" w:eastAsia="楷体_GB2312" w:cs="楷体_GB2312"/>
          <w:b w:val="0"/>
          <w:bCs w:val="0"/>
          <w:i w:val="0"/>
          <w:iCs w:val="0"/>
          <w:caps w:val="0"/>
          <w:color w:val="2F2F2F"/>
          <w:spacing w:val="0"/>
          <w:sz w:val="25"/>
          <w:szCs w:val="25"/>
          <w:vertAlign w:val="baseline"/>
        </w:rPr>
        <w:t>（采购</w:t>
      </w:r>
      <w:r>
        <w:rPr>
          <w:rFonts w:hint="eastAsia" w:ascii="楷体_GB2312" w:hAnsi="楷体_GB2312" w:eastAsia="楷体_GB2312" w:cs="楷体_GB2312"/>
          <w:b w:val="0"/>
          <w:bCs w:val="0"/>
          <w:i w:val="0"/>
          <w:iCs w:val="0"/>
          <w:caps w:val="0"/>
          <w:color w:val="2F2F2F"/>
          <w:spacing w:val="0"/>
          <w:sz w:val="25"/>
          <w:szCs w:val="25"/>
          <w:vertAlign w:val="baseline"/>
          <w:lang w:eastAsia="zh-CN"/>
        </w:rPr>
        <w:t>人</w:t>
      </w:r>
      <w:r>
        <w:rPr>
          <w:rFonts w:hint="eastAsia" w:ascii="楷体_GB2312" w:hAnsi="楷体_GB2312" w:eastAsia="楷体_GB2312" w:cs="楷体_GB2312"/>
          <w:b w:val="0"/>
          <w:bCs w:val="0"/>
          <w:i w:val="0"/>
          <w:iCs w:val="0"/>
          <w:caps w:val="0"/>
          <w:color w:val="2F2F2F"/>
          <w:spacing w:val="0"/>
          <w:sz w:val="25"/>
          <w:szCs w:val="25"/>
          <w:vertAlign w:val="baseline"/>
        </w:rPr>
        <w:t>指定地点）。</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rPr>
          <w:rFonts w:hint="eastAsia" w:ascii="楷体_GB2312" w:hAnsi="楷体_GB2312" w:eastAsia="楷体_GB2312" w:cs="楷体_GB2312"/>
          <w:b w:val="0"/>
          <w:bCs w:val="0"/>
          <w:i w:val="0"/>
          <w:iCs w:val="0"/>
          <w:caps w:val="0"/>
          <w:color w:val="2F2F2F"/>
          <w:spacing w:val="0"/>
          <w:sz w:val="25"/>
          <w:szCs w:val="25"/>
          <w:vertAlign w:val="baseline"/>
          <w:lang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3.评审方式：</w:t>
      </w:r>
      <w:r>
        <w:rPr>
          <w:rFonts w:hint="eastAsia" w:ascii="楷体_GB2312" w:hAnsi="楷体_GB2312" w:eastAsia="楷体_GB2312" w:cs="楷体_GB2312"/>
          <w:b w:val="0"/>
          <w:bCs w:val="0"/>
          <w:i w:val="0"/>
          <w:iCs w:val="0"/>
          <w:caps w:val="0"/>
          <w:color w:val="2F2F2F"/>
          <w:spacing w:val="0"/>
          <w:sz w:val="25"/>
          <w:szCs w:val="25"/>
          <w:vertAlign w:val="baseline"/>
          <w:lang w:eastAsia="zh-CN"/>
        </w:rPr>
        <w:t>采用经评审的最低价法。</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rPr>
          <w:rFonts w:hint="eastAsia" w:ascii="楷体_GB2312" w:hAnsi="楷体_GB2312" w:eastAsia="楷体_GB2312" w:cs="楷体_GB2312"/>
          <w:b w:val="0"/>
          <w:bCs w:val="0"/>
          <w:i w:val="0"/>
          <w:iCs w:val="0"/>
          <w:caps w:val="0"/>
          <w:color w:val="2F2F2F"/>
          <w:spacing w:val="0"/>
          <w:sz w:val="25"/>
          <w:szCs w:val="25"/>
          <w:vertAlign w:val="baseline"/>
          <w:lang w:eastAsia="zh-CN"/>
        </w:rPr>
      </w:pPr>
      <w:r>
        <w:rPr>
          <w:rFonts w:hint="eastAsia" w:ascii="楷体_GB2312" w:hAnsi="楷体_GB2312" w:eastAsia="楷体_GB2312" w:cs="楷体_GB2312"/>
          <w:b w:val="0"/>
          <w:bCs w:val="0"/>
          <w:i w:val="0"/>
          <w:iCs w:val="0"/>
          <w:caps w:val="0"/>
          <w:color w:val="2F2F2F"/>
          <w:spacing w:val="0"/>
          <w:sz w:val="25"/>
          <w:szCs w:val="25"/>
          <w:vertAlign w:val="baseline"/>
          <w:lang w:eastAsia="zh-CN"/>
        </w:rPr>
        <w:t>经评审的最低价法：是指投标（报价）文件满足采购文件资格性和符合性要求，将报价最低的投标（报价）供应商，作为预中标（成交）供应商的评审方法。</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rPr>
          <w:rFonts w:hint="eastAsia" w:ascii="楷体_GB2312" w:hAnsi="楷体_GB2312" w:eastAsia="楷体_GB2312" w:cs="楷体_GB2312"/>
          <w:b w:val="0"/>
          <w:bCs w:val="0"/>
          <w:i w:val="0"/>
          <w:iCs w:val="0"/>
          <w:caps w:val="0"/>
          <w:color w:val="2F2F2F"/>
          <w:spacing w:val="0"/>
          <w:sz w:val="25"/>
          <w:szCs w:val="25"/>
          <w:vertAlign w:val="baseline"/>
          <w:lang w:eastAsia="zh-CN"/>
        </w:rPr>
      </w:pPr>
      <w:r>
        <w:rPr>
          <w:rFonts w:hint="eastAsia" w:ascii="楷体_GB2312" w:hAnsi="楷体_GB2312" w:eastAsia="楷体_GB2312" w:cs="楷体_GB2312"/>
          <w:b w:val="0"/>
          <w:bCs w:val="0"/>
          <w:i w:val="0"/>
          <w:iCs w:val="0"/>
          <w:caps w:val="0"/>
          <w:color w:val="2F2F2F"/>
          <w:spacing w:val="0"/>
          <w:sz w:val="25"/>
          <w:szCs w:val="25"/>
          <w:vertAlign w:val="baseline"/>
          <w:lang w:eastAsia="zh-CN"/>
        </w:rPr>
        <w:t>（二）售后服务</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rPr>
          <w:rFonts w:hint="default"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rPr>
        <w:t>1.免费质量保证期</w:t>
      </w:r>
      <w:r>
        <w:rPr>
          <w:rFonts w:hint="eastAsia" w:ascii="楷体_GB2312" w:hAnsi="楷体_GB2312" w:eastAsia="楷体_GB2312" w:cs="楷体_GB2312"/>
          <w:b w:val="0"/>
          <w:bCs w:val="0"/>
          <w:i w:val="0"/>
          <w:iCs w:val="0"/>
          <w:caps w:val="0"/>
          <w:color w:val="2F2F2F"/>
          <w:spacing w:val="0"/>
          <w:sz w:val="25"/>
          <w:szCs w:val="25"/>
          <w:vertAlign w:val="baseline"/>
          <w:lang w:eastAsia="zh-CN"/>
        </w:rPr>
        <w:t>：</w:t>
      </w: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 xml:space="preserve"> 3 年</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rPr>
          <w:rFonts w:hint="eastAsia" w:ascii="楷体_GB2312" w:hAnsi="楷体_GB2312" w:eastAsia="楷体_GB2312" w:cs="楷体_GB2312"/>
          <w:b w:val="0"/>
          <w:bCs w:val="0"/>
          <w:i w:val="0"/>
          <w:iCs w:val="0"/>
          <w:caps w:val="0"/>
          <w:color w:val="2F2F2F"/>
          <w:spacing w:val="0"/>
          <w:sz w:val="25"/>
          <w:szCs w:val="25"/>
          <w:vertAlign w:val="baseline"/>
          <w:lang w:eastAsia="zh-CN"/>
        </w:rPr>
      </w:pPr>
      <w:r>
        <w:rPr>
          <w:rFonts w:hint="eastAsia" w:ascii="楷体_GB2312" w:hAnsi="楷体_GB2312" w:eastAsia="楷体_GB2312" w:cs="楷体_GB2312"/>
          <w:b w:val="0"/>
          <w:bCs w:val="0"/>
          <w:i w:val="0"/>
          <w:iCs w:val="0"/>
          <w:caps w:val="0"/>
          <w:color w:val="2F2F2F"/>
          <w:spacing w:val="0"/>
          <w:sz w:val="25"/>
          <w:szCs w:val="25"/>
          <w:vertAlign w:val="baseline"/>
          <w:lang w:eastAsia="zh-CN"/>
        </w:rPr>
        <w:t>（三）付款方式</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安装后，原服务器正常运行、不报错，30个工作日后支付合同总金额100%。</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rPr>
          <w:rFonts w:hint="eastAsia" w:ascii="楷体_GB2312" w:hAnsi="楷体_GB2312" w:eastAsia="楷体_GB2312" w:cs="楷体_GB2312"/>
          <w:b w:val="0"/>
          <w:bCs w:val="0"/>
          <w:i w:val="0"/>
          <w:iCs w:val="0"/>
          <w:caps w:val="0"/>
          <w:color w:val="2F2F2F"/>
          <w:spacing w:val="0"/>
          <w:sz w:val="25"/>
          <w:szCs w:val="25"/>
          <w:vertAlign w:val="baseline"/>
        </w:rPr>
      </w:pPr>
      <w:r>
        <w:rPr>
          <w:rFonts w:hint="eastAsia" w:ascii="楷体_GB2312" w:hAnsi="楷体_GB2312" w:eastAsia="楷体_GB2312" w:cs="楷体_GB2312"/>
          <w:b w:val="0"/>
          <w:bCs w:val="0"/>
          <w:i w:val="0"/>
          <w:iCs w:val="0"/>
          <w:caps w:val="0"/>
          <w:color w:val="2F2F2F"/>
          <w:spacing w:val="0"/>
          <w:sz w:val="25"/>
          <w:szCs w:val="25"/>
          <w:vertAlign w:val="baseline"/>
          <w:lang w:eastAsia="zh-CN"/>
        </w:rPr>
        <w:t>（四）</w:t>
      </w:r>
      <w:r>
        <w:rPr>
          <w:rFonts w:hint="eastAsia" w:ascii="楷体_GB2312" w:hAnsi="楷体_GB2312" w:eastAsia="楷体_GB2312" w:cs="楷体_GB2312"/>
          <w:b w:val="0"/>
          <w:bCs w:val="0"/>
          <w:i w:val="0"/>
          <w:iCs w:val="0"/>
          <w:caps w:val="0"/>
          <w:color w:val="2F2F2F"/>
          <w:spacing w:val="0"/>
          <w:sz w:val="25"/>
          <w:szCs w:val="25"/>
          <w:vertAlign w:val="baseline"/>
        </w:rPr>
        <w:t>验收方式</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安装后，原服务正常运行、不报错，出具测试报告。</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exact"/>
        <w:ind w:firstLine="548" w:firstLineChars="200"/>
        <w:jc w:val="left"/>
        <w:rPr>
          <w:rFonts w:hint="eastAsia" w:eastAsia="仿宋_GB2312" w:cs="Times New Roman"/>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exact"/>
        <w:ind w:firstLine="548" w:firstLineChars="200"/>
        <w:jc w:val="left"/>
        <w:rPr>
          <w:rFonts w:hint="eastAsia" w:eastAsia="仿宋_GB2312" w:cs="Times New Roman"/>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exact"/>
        <w:ind w:firstLine="548" w:firstLineChars="200"/>
        <w:jc w:val="left"/>
        <w:rPr>
          <w:rFonts w:hint="eastAsia" w:eastAsia="仿宋_GB2312" w:cs="Times New Roman"/>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exact"/>
        <w:ind w:firstLine="548" w:firstLineChars="200"/>
        <w:jc w:val="left"/>
        <w:rPr>
          <w:rFonts w:hint="eastAsia" w:eastAsia="仿宋_GB2312" w:cs="Times New Roman"/>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exact"/>
        <w:ind w:firstLine="548" w:firstLineChars="200"/>
        <w:jc w:val="left"/>
        <w:rPr>
          <w:rFonts w:hint="eastAsia" w:eastAsia="仿宋_GB2312" w:cs="Times New Roman"/>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exact"/>
        <w:ind w:firstLine="548" w:firstLineChars="200"/>
        <w:jc w:val="left"/>
        <w:rPr>
          <w:rFonts w:hint="eastAsia" w:eastAsia="仿宋_GB2312" w:cs="Times New Roman"/>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exact"/>
        <w:ind w:firstLine="548" w:firstLineChars="200"/>
        <w:jc w:val="left"/>
        <w:rPr>
          <w:rFonts w:hint="eastAsia" w:eastAsia="仿宋_GB2312" w:cs="Times New Roman"/>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exact"/>
        <w:ind w:firstLine="548" w:firstLineChars="200"/>
        <w:jc w:val="left"/>
        <w:rPr>
          <w:rFonts w:hint="eastAsia" w:eastAsia="仿宋_GB2312" w:cs="Times New Roman"/>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exact"/>
        <w:ind w:firstLine="548" w:firstLineChars="200"/>
        <w:jc w:val="left"/>
        <w:rPr>
          <w:rFonts w:hint="eastAsia" w:eastAsia="仿宋_GB2312" w:cs="Times New Roman"/>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exact"/>
        <w:ind w:firstLine="548" w:firstLineChars="200"/>
        <w:jc w:val="left"/>
        <w:rPr>
          <w:rFonts w:hint="eastAsia" w:eastAsia="仿宋_GB2312" w:cs="Times New Roman"/>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exact"/>
        <w:ind w:firstLine="548" w:firstLineChars="200"/>
        <w:jc w:val="left"/>
        <w:rPr>
          <w:rFonts w:hint="eastAsia" w:eastAsia="仿宋_GB2312" w:cs="Times New Roman"/>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exact"/>
        <w:ind w:firstLine="548" w:firstLineChars="200"/>
        <w:jc w:val="left"/>
        <w:rPr>
          <w:rFonts w:hint="eastAsia" w:eastAsia="仿宋_GB2312" w:cs="Times New Roman"/>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exact"/>
        <w:ind w:firstLine="548" w:firstLineChars="200"/>
        <w:jc w:val="left"/>
        <w:rPr>
          <w:rFonts w:hint="eastAsia" w:eastAsia="仿宋_GB2312" w:cs="Times New Roman"/>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exact"/>
        <w:ind w:firstLine="548" w:firstLineChars="200"/>
        <w:jc w:val="left"/>
        <w:rPr>
          <w:rFonts w:hint="eastAsia" w:eastAsia="仿宋_GB2312" w:cs="Times New Roman"/>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exact"/>
        <w:ind w:firstLine="548" w:firstLineChars="200"/>
        <w:jc w:val="left"/>
        <w:rPr>
          <w:rFonts w:hint="eastAsia" w:eastAsia="仿宋_GB2312" w:cs="Times New Roman"/>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exact"/>
        <w:ind w:firstLine="548" w:firstLineChars="200"/>
        <w:jc w:val="left"/>
        <w:rPr>
          <w:rFonts w:hint="eastAsia" w:eastAsia="仿宋_GB2312" w:cs="Times New Roman"/>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exact"/>
        <w:ind w:firstLine="548" w:firstLineChars="200"/>
        <w:jc w:val="left"/>
        <w:rPr>
          <w:rFonts w:hint="eastAsia" w:eastAsia="仿宋_GB2312" w:cs="Times New Roman"/>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exact"/>
        <w:ind w:firstLine="548" w:firstLineChars="200"/>
        <w:jc w:val="left"/>
        <w:rPr>
          <w:rFonts w:hint="eastAsia" w:eastAsia="仿宋_GB2312" w:cs="Times New Roman"/>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exact"/>
        <w:ind w:firstLine="548" w:firstLineChars="200"/>
        <w:jc w:val="left"/>
        <w:rPr>
          <w:rFonts w:hint="eastAsia" w:eastAsia="仿宋_GB2312" w:cs="Times New Roman"/>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exact"/>
        <w:ind w:firstLine="548" w:firstLineChars="200"/>
        <w:jc w:val="left"/>
        <w:rPr>
          <w:rFonts w:hint="default" w:eastAsia="仿宋_GB2312" w:cs="Times New Roman"/>
          <w:szCs w:val="28"/>
          <w:lang w:val="en-US" w:eastAsia="zh-CN"/>
        </w:rPr>
      </w:pPr>
    </w:p>
    <w:p>
      <w:pPr>
        <w:pStyle w:val="2"/>
        <w:numPr>
          <w:ilvl w:val="0"/>
          <w:numId w:val="1"/>
        </w:numPr>
        <w:jc w:val="center"/>
        <w:rPr>
          <w:rFonts w:hint="default" w:ascii="方正小标宋简体" w:hAnsi="方正小标宋简体" w:eastAsia="方正小标宋简体" w:cs="方正小标宋简体"/>
          <w:b w:val="0"/>
          <w:bCs w:val="0"/>
          <w:szCs w:val="28"/>
          <w:lang w:val="en-US" w:eastAsia="zh-CN"/>
        </w:rPr>
      </w:pPr>
      <w:r>
        <w:rPr>
          <w:rFonts w:hint="eastAsia" w:ascii="方正小标宋简体" w:hAnsi="方正小标宋简体" w:eastAsia="方正小标宋简体" w:cs="方正小标宋简体"/>
          <w:b w:val="0"/>
          <w:bCs w:val="0"/>
          <w:szCs w:val="28"/>
          <w:lang w:val="en-US" w:eastAsia="zh-CN"/>
        </w:rPr>
        <w:t>报价文件</w:t>
      </w:r>
    </w:p>
    <w:p>
      <w:pPr>
        <w:pStyle w:val="2"/>
        <w:spacing w:before="0" w:after="0" w:line="500" w:lineRule="exact"/>
        <w:jc w:val="center"/>
        <w:rPr>
          <w:rFonts w:ascii="方正小标宋简体" w:hAnsi="华文中宋" w:eastAsia="方正小标宋简体"/>
          <w:b w:val="0"/>
          <w:szCs w:val="44"/>
        </w:rPr>
      </w:pPr>
      <w:r>
        <w:rPr>
          <w:rFonts w:hint="eastAsia" w:ascii="方正小标宋简体" w:hAnsi="华文中宋" w:eastAsia="方正小标宋简体"/>
          <w:b w:val="0"/>
          <w:szCs w:val="44"/>
        </w:rPr>
        <w:t>报价方须知</w:t>
      </w:r>
    </w:p>
    <w:p>
      <w:pPr>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200"/>
        <w:rPr>
          <w:rFonts w:hint="eastAsia" w:ascii="黑体" w:hAnsi="黑体" w:eastAsia="黑体" w:cs="黑体"/>
          <w:lang w:val="en-US" w:eastAsia="zh-CN"/>
        </w:rPr>
      </w:pPr>
      <w:r>
        <w:rPr>
          <w:rFonts w:hint="eastAsia" w:ascii="黑体" w:hAnsi="黑体" w:eastAsia="黑体" w:cs="黑体"/>
          <w:lang w:val="en-US" w:eastAsia="zh-CN"/>
        </w:rPr>
        <w:t>一、报价书构成</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rPr>
          <w:rFonts w:hint="default"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（一）一般条件</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1.符合《中华人民共和国政府采购法》第二十二条资格条件。（提供承诺函，加盖鲜章）</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2.供应商成立时间不少于3年，且为非外资独资或外资控股企业。（提供书面声明，加盖鲜章）</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3.近3年内没有受到过军队采购和地方省级以上政府采购处罚的记录。（提供查询记录或承诺函，加盖鲜章）</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（二）保密协议（加盖鲜章），模板见附件。</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（三）其他材料：</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1.营业执照。（提供复印件并加盖鲜章）</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2.法定代表人授权书。（含法定代表人、被授权人身份证复印件及联系方式，加盖鲜章)</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rPr>
          <w:rFonts w:hint="eastAsia" w:ascii="楷体_GB2312" w:hAnsi="楷体_GB2312" w:eastAsia="楷体_GB2312" w:cs="楷体_GB2312"/>
          <w:b w:val="0"/>
          <w:bCs w:val="0"/>
          <w:i w:val="0"/>
          <w:iCs w:val="0"/>
          <w:caps w:val="0"/>
          <w:color w:val="2F2F2F"/>
          <w:spacing w:val="0"/>
          <w:sz w:val="25"/>
          <w:szCs w:val="25"/>
          <w:vertAlign w:val="baseline"/>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200"/>
        <w:rPr>
          <w:rFonts w:hint="eastAsia" w:ascii="黑体" w:hAnsi="黑体" w:eastAsia="黑体" w:cs="黑体"/>
          <w:lang w:val="en-US" w:eastAsia="zh-CN"/>
        </w:rPr>
      </w:pPr>
      <w:r>
        <w:rPr>
          <w:rFonts w:hint="eastAsia" w:ascii="黑体" w:hAnsi="黑体" w:eastAsia="黑体" w:cs="黑体"/>
          <w:lang w:val="en-US" w:eastAsia="zh-CN"/>
        </w:rPr>
        <w:t>二、报价书递交</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报价文件时间：工作日2024年10月8日10时0分（北京时间）--2024年10月20日17时0分（北京时间）。</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（一）报价文件必须工整、规范、统一、清晰，报价表须由经办人签字并加盖单位印章。</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（二）报价文件必须在询价公告规定时间内，送达指定地点。逾期送达的，概不接受。</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（三）报价方不必缴纳报价保证金。</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（四）请仔细检查询价文件要求提交的相关证书的有效期和审核信息。</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200"/>
        <w:rPr>
          <w:rFonts w:hint="eastAsia" w:ascii="黑体" w:hAnsi="黑体" w:eastAsia="黑体" w:cs="黑体"/>
          <w:lang w:val="en-US" w:eastAsia="zh-CN"/>
        </w:rPr>
      </w:pPr>
      <w:r>
        <w:rPr>
          <w:rFonts w:hint="eastAsia" w:ascii="黑体" w:hAnsi="黑体" w:eastAsia="黑体" w:cs="黑体"/>
          <w:lang w:val="en-US" w:eastAsia="zh-CN"/>
        </w:rPr>
        <w:t>三、付款方式</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本项目无预付款，服务结束且验收合格后，供应商提供全额发票进行报销支付。</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200"/>
        <w:rPr>
          <w:rFonts w:hint="eastAsia" w:ascii="黑体" w:hAnsi="黑体" w:eastAsia="黑体" w:cs="黑体"/>
          <w:lang w:val="en-US" w:eastAsia="zh-CN"/>
        </w:rPr>
      </w:pPr>
      <w:r>
        <w:rPr>
          <w:rFonts w:hint="eastAsia" w:ascii="黑体" w:hAnsi="黑体" w:eastAsia="黑体" w:cs="黑体"/>
          <w:lang w:val="en-US" w:eastAsia="zh-CN"/>
        </w:rPr>
        <w:t>四、其他事项</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1.采购机构不对询价文件或最终书面答复之外，报价供应商自行得出的推论、理解和结论负责。</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pPr>
      <w:r>
        <w:rPr>
          <w:rFonts w:hint="eastAsia" w:ascii="楷体_GB2312" w:hAnsi="楷体_GB2312" w:eastAsia="楷体_GB2312" w:cs="楷体_GB2312"/>
          <w:b w:val="0"/>
          <w:bCs w:val="0"/>
          <w:i w:val="0"/>
          <w:iCs w:val="0"/>
          <w:caps w:val="0"/>
          <w:color w:val="2F2F2F"/>
          <w:spacing w:val="0"/>
          <w:sz w:val="25"/>
          <w:szCs w:val="25"/>
          <w:vertAlign w:val="baseline"/>
          <w:lang w:val="en-US" w:eastAsia="zh-CN"/>
        </w:rPr>
        <w:t xml:space="preserve">2.报价供应商视为完全响应商务技术要求。 </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textAlignment w:val="baseline"/>
        <w:rPr>
          <w:rFonts w:hint="eastAsia" w:ascii="楷体_GB2312" w:hAnsi="楷体_GB2312" w:eastAsia="楷体_GB2312" w:cs="楷体_GB2312"/>
          <w:b w:val="0"/>
          <w:bCs w:val="0"/>
          <w:i w:val="0"/>
          <w:iCs w:val="0"/>
          <w:caps w:val="0"/>
          <w:color w:val="2F2F2F"/>
          <w:spacing w:val="0"/>
          <w:sz w:val="25"/>
          <w:szCs w:val="25"/>
          <w:vertAlign w:val="baseline"/>
          <w:lang w:val="en-US" w:eastAsia="zh-CN"/>
        </w:rPr>
        <w:sectPr>
          <w:footerReference r:id="rId10" w:type="first"/>
          <w:headerReference r:id="rId6" w:type="default"/>
          <w:footerReference r:id="rId8" w:type="default"/>
          <w:headerReference r:id="rId7" w:type="even"/>
          <w:footerReference r:id="rId9" w:type="even"/>
          <w:pgSz w:w="11906" w:h="16838"/>
          <w:pgMar w:top="1418" w:right="1134" w:bottom="1134" w:left="1418" w:header="1077" w:footer="1020" w:gutter="0"/>
          <w:pgNumType w:fmt="decimal" w:start="1"/>
          <w:cols w:space="720" w:num="1"/>
          <w:titlePg/>
          <w:docGrid w:type="linesAndChars" w:linePitch="396" w:charSpace="-1260"/>
        </w:sectPr>
      </w:pPr>
    </w:p>
    <w:p>
      <w:pPr>
        <w:jc w:val="left"/>
        <w:rPr>
          <w:rFonts w:hint="eastAsia" w:ascii="黑体" w:hAnsi="宋体" w:eastAsia="黑体"/>
          <w:sz w:val="32"/>
          <w:szCs w:val="28"/>
          <w:lang w:eastAsia="zh-CN"/>
        </w:rPr>
      </w:pPr>
      <w:r>
        <w:rPr>
          <w:rFonts w:hint="eastAsia" w:ascii="宋体" w:hAnsi="宋体"/>
          <w:kern w:val="0"/>
          <w:sz w:val="32"/>
          <w:szCs w:val="28"/>
        </w:rPr>
        <mc:AlternateContent>
          <mc:Choice Requires="wps">
            <w:drawing>
              <wp:anchor distT="0" distB="0" distL="114300" distR="114300" simplePos="0" relativeHeight="251665408" behindDoc="0" locked="0" layoutInCell="1" allowOverlap="1">
                <wp:simplePos x="0" y="0"/>
                <wp:positionH relativeFrom="column">
                  <wp:posOffset>4938395</wp:posOffset>
                </wp:positionH>
                <wp:positionV relativeFrom="paragraph">
                  <wp:posOffset>185420</wp:posOffset>
                </wp:positionV>
                <wp:extent cx="45085" cy="78740"/>
                <wp:effectExtent l="0" t="0" r="12065" b="16510"/>
                <wp:wrapNone/>
                <wp:docPr id="7" name="矩形 7"/>
                <wp:cNvGraphicFramePr/>
                <a:graphic xmlns:a="http://schemas.openxmlformats.org/drawingml/2006/main">
                  <a:graphicData uri="http://schemas.microsoft.com/office/word/2010/wordprocessingShape">
                    <wps:wsp>
                      <wps:cNvSpPr/>
                      <wps:spPr>
                        <a:xfrm>
                          <a:off x="0" y="0"/>
                          <a:ext cx="45085" cy="78740"/>
                        </a:xfrm>
                        <a:prstGeom prst="rect">
                          <a:avLst/>
                        </a:prstGeom>
                        <a:solidFill>
                          <a:srgbClr val="FFFFFF"/>
                        </a:solidFill>
                        <a:ln>
                          <a:noFill/>
                        </a:ln>
                      </wps:spPr>
                      <wps:txbx>
                        <w:txbxContent>
                          <w:p>
                            <w:pPr>
                              <w:jc w:val="center"/>
                              <w:rPr>
                                <w:rFonts w:ascii="方正舒体" w:eastAsia="方正舒体"/>
                                <w:b/>
                                <w:sz w:val="36"/>
                                <w:szCs w:val="28"/>
                              </w:rPr>
                            </w:pPr>
                          </w:p>
                        </w:txbxContent>
                      </wps:txbx>
                      <wps:bodyPr upright="1"/>
                    </wps:wsp>
                  </a:graphicData>
                </a:graphic>
              </wp:anchor>
            </w:drawing>
          </mc:Choice>
          <mc:Fallback>
            <w:pict>
              <v:rect id="_x0000_s1026" o:spid="_x0000_s1026" o:spt="1" style="position:absolute;left:0pt;margin-left:388.85pt;margin-top:14.6pt;height:6.2pt;width:3.55pt;z-index:251665408;mso-width-relative:page;mso-height-relative:page;" fillcolor="#FFFFFF" filled="t" stroked="f" coordsize="21600,21600" o:gfxdata="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EerlY1wAAAAkBAAAPAAAAAAAAAAEAIAAAACIAAABkcnMvZG93bnJldi54bWxQSwECFAAUAAAA&#10;CACHTuJAJ9ncebYBAABnAwAADgAAAAAAAAABACAAAAAmAQAAZHJzL2Uyb0RvYy54bWxQSwUGAAAA&#10;AAYABgBZAQAATgUAAAAA&#10;">
                <v:fill on="t" focussize="0,0"/>
                <v:stroke on="f"/>
                <v:imagedata o:title=""/>
                <o:lock v:ext="edit" aspectratio="f"/>
                <v:textbox>
                  <w:txbxContent>
                    <w:p>
                      <w:pPr>
                        <w:jc w:val="center"/>
                        <w:rPr>
                          <w:rFonts w:ascii="方正舒体" w:eastAsia="方正舒体"/>
                          <w:b/>
                          <w:sz w:val="36"/>
                          <w:szCs w:val="28"/>
                        </w:rPr>
                      </w:pPr>
                    </w:p>
                  </w:txbxContent>
                </v:textbox>
              </v:rect>
            </w:pict>
          </mc:Fallback>
        </mc:AlternateContent>
      </w:r>
      <w:r>
        <w:rPr>
          <w:rFonts w:hint="eastAsia" w:ascii="宋体" w:hAnsi="宋体"/>
          <w:kern w:val="0"/>
          <w:sz w:val="32"/>
          <w:szCs w:val="28"/>
        </w:rPr>
        <mc:AlternateContent>
          <mc:Choice Requires="wps">
            <w:drawing>
              <wp:anchor distT="0" distB="0" distL="114300" distR="114300" simplePos="0" relativeHeight="251666432" behindDoc="0" locked="0" layoutInCell="1" allowOverlap="1">
                <wp:simplePos x="0" y="0"/>
                <wp:positionH relativeFrom="column">
                  <wp:posOffset>5288280</wp:posOffset>
                </wp:positionH>
                <wp:positionV relativeFrom="paragraph">
                  <wp:posOffset>264160</wp:posOffset>
                </wp:positionV>
                <wp:extent cx="59690" cy="45085"/>
                <wp:effectExtent l="0" t="0" r="0" b="0"/>
                <wp:wrapNone/>
                <wp:docPr id="8" name="矩形 8"/>
                <wp:cNvGraphicFramePr/>
                <a:graphic xmlns:a="http://schemas.openxmlformats.org/drawingml/2006/main">
                  <a:graphicData uri="http://schemas.microsoft.com/office/word/2010/wordprocessingShape">
                    <wps:wsp>
                      <wps:cNvSpPr/>
                      <wps:spPr>
                        <a:xfrm flipV="1">
                          <a:off x="0" y="0"/>
                          <a:ext cx="59690" cy="45085"/>
                        </a:xfrm>
                        <a:prstGeom prst="rect">
                          <a:avLst/>
                        </a:prstGeom>
                        <a:noFill/>
                        <a:ln>
                          <a:noFill/>
                        </a:ln>
                      </wps:spPr>
                      <wps:txbx>
                        <w:txbxContent>
                          <w:p>
                            <w:pPr>
                              <w:jc w:val="center"/>
                              <w:rPr>
                                <w:b/>
                              </w:rPr>
                            </w:pPr>
                          </w:p>
                        </w:txbxContent>
                      </wps:txbx>
                      <wps:bodyPr upright="1"/>
                    </wps:wsp>
                  </a:graphicData>
                </a:graphic>
              </wp:anchor>
            </w:drawing>
          </mc:Choice>
          <mc:Fallback>
            <w:pict>
              <v:rect id="_x0000_s1026" o:spid="_x0000_s1026" o:spt="1" style="position:absolute;left:0pt;flip:y;margin-left:416.4pt;margin-top:20.8pt;height:3.55pt;width:4.7pt;z-index:251666432;mso-width-relative:page;mso-height-relative:page;" filled="f" stroked="f" coordsize="21600,21600" o:gfxdata="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eAq9U1gAAAAkBAAAP&#10;AAAAAAAAAAEAIAAAACIAAABkcnMvZG93bnJldi54bWxQSwECFAAUAAAACACHTuJAIychqKgBAABI&#10;AwAADgAAAAAAAAABACAAAAAlAQAAZHJzL2Uyb0RvYy54bWxQSwUGAAAAAAYABgBZAQAAPwUAAAAA&#10;">
                <v:fill on="f" focussize="0,0"/>
                <v:stroke on="f"/>
                <v:imagedata o:title=""/>
                <o:lock v:ext="edit" aspectratio="f"/>
                <v:textbox>
                  <w:txbxContent>
                    <w:p>
                      <w:pPr>
                        <w:jc w:val="center"/>
                        <w:rPr>
                          <w:b/>
                        </w:rPr>
                      </w:pPr>
                    </w:p>
                  </w:txbxContent>
                </v:textbox>
              </v:rect>
            </w:pict>
          </mc:Fallback>
        </mc:AlternateContent>
      </w:r>
      <w:r>
        <w:rPr>
          <w:rFonts w:hint="eastAsia" w:ascii="黑体" w:hAnsi="宋体" w:eastAsia="黑体"/>
          <w:sz w:val="32"/>
          <w:szCs w:val="28"/>
        </w:rPr>
        <w:t>附件一</w:t>
      </w:r>
    </w:p>
    <w:tbl>
      <w:tblPr>
        <w:tblStyle w:val="20"/>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6"/>
        <w:gridCol w:w="1049"/>
        <w:gridCol w:w="87"/>
        <w:gridCol w:w="1026"/>
        <w:gridCol w:w="1332"/>
        <w:gridCol w:w="1575"/>
        <w:gridCol w:w="1386"/>
        <w:gridCol w:w="203"/>
        <w:gridCol w:w="17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7"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ascii="方正小标宋简体" w:hAnsi="方正小标宋简体" w:eastAsia="方正小标宋简体" w:cs="方正小标宋简体"/>
                <w:i w:val="0"/>
                <w:iCs w:val="0"/>
                <w:color w:val="000000"/>
                <w:sz w:val="44"/>
                <w:szCs w:val="44"/>
                <w:u w:val="single"/>
              </w:rPr>
            </w:pPr>
            <w:r>
              <w:rPr>
                <w:rStyle w:val="44"/>
                <w:rFonts w:hint="eastAsia"/>
                <w:sz w:val="44"/>
                <w:szCs w:val="44"/>
                <w:u w:val="none"/>
                <w:lang w:val="en-US" w:eastAsia="zh-CN" w:bidi="ar"/>
              </w:rPr>
              <w:t>服务器内存条</w:t>
            </w:r>
            <w:r>
              <w:rPr>
                <w:rStyle w:val="44"/>
                <w:sz w:val="44"/>
                <w:szCs w:val="44"/>
                <w:u w:val="none"/>
                <w:lang w:val="en-US" w:eastAsia="zh-CN" w:bidi="ar"/>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753" w:type="pct"/>
            <w:gridSpan w:val="4"/>
            <w:tcBorders>
              <w:top w:val="nil"/>
              <w:left w:val="nil"/>
              <w:bottom w:val="nil"/>
              <w:right w:val="nil"/>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95" w:type="pct"/>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822" w:type="pct"/>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829" w:type="pct"/>
            <w:gridSpan w:val="2"/>
            <w:tcBorders>
              <w:top w:val="nil"/>
              <w:left w:val="nil"/>
              <w:bottom w:val="nil"/>
              <w:right w:val="nil"/>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897" w:type="pct"/>
            <w:tcBorders>
              <w:top w:val="nil"/>
              <w:left w:val="nil"/>
              <w:bottom w:val="nil"/>
              <w:right w:val="nil"/>
            </w:tcBorders>
            <w:shd w:val="clear" w:color="auto" w:fill="auto"/>
            <w:noWrap/>
            <w:vAlign w:val="bottom"/>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单位：</w:t>
            </w:r>
            <w:r>
              <w:rPr>
                <w:rFonts w:hint="eastAsia" w:ascii="宋体" w:hAnsi="宋体" w:eastAsia="宋体" w:cs="宋体"/>
                <w:i w:val="0"/>
                <w:iCs w:val="0"/>
                <w:color w:val="000000"/>
                <w:kern w:val="0"/>
                <w:sz w:val="24"/>
                <w:szCs w:val="24"/>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12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单价</w:t>
            </w:r>
          </w:p>
        </w:tc>
        <w:tc>
          <w:tcPr>
            <w:tcW w:w="10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rPr>
            </w:pPr>
            <w:r>
              <w:rPr>
                <w:rFonts w:hint="eastAsia" w:cs="Times New Roman" w:eastAsiaTheme="minorEastAsia"/>
                <w:sz w:val="21"/>
                <w:szCs w:val="21"/>
                <w:lang w:val="en-US" w:eastAsia="zh-CN"/>
              </w:rPr>
              <w:t>服务器内存条</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个</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40</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w:t>
            </w:r>
          </w:p>
        </w:tc>
        <w:tc>
          <w:tcPr>
            <w:tcW w:w="11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4375"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报价总价（人民币大写）：            （小写）¥：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12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采购需求响应</w:t>
            </w:r>
          </w:p>
        </w:tc>
        <w:tc>
          <w:tcPr>
            <w:tcW w:w="378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承诺</w:t>
            </w:r>
            <w:r>
              <w:rPr>
                <w:rFonts w:hint="eastAsia" w:ascii="宋体" w:hAnsi="宋体" w:eastAsia="宋体" w:cs="宋体"/>
                <w:i w:val="0"/>
                <w:iCs w:val="0"/>
                <w:color w:val="000000"/>
                <w:kern w:val="0"/>
                <w:sz w:val="24"/>
                <w:szCs w:val="24"/>
                <w:u w:val="none"/>
                <w:lang w:val="en-US" w:eastAsia="zh-CN" w:bidi="ar"/>
              </w:rPr>
              <w:t>满足询价文件</w:t>
            </w:r>
            <w:r>
              <w:rPr>
                <w:rFonts w:hint="eastAsia" w:ascii="宋体" w:hAnsi="宋体" w:cs="宋体"/>
                <w:i w:val="0"/>
                <w:iCs w:val="0"/>
                <w:color w:val="000000"/>
                <w:kern w:val="0"/>
                <w:sz w:val="24"/>
                <w:szCs w:val="24"/>
                <w:u w:val="none"/>
                <w:lang w:val="en-US" w:eastAsia="zh-CN" w:bidi="ar"/>
              </w:rPr>
              <w:t>全部</w:t>
            </w:r>
            <w:r>
              <w:rPr>
                <w:rFonts w:hint="eastAsia" w:ascii="宋体" w:hAnsi="宋体" w:eastAsia="宋体" w:cs="宋体"/>
                <w:i w:val="0"/>
                <w:iCs w:val="0"/>
                <w:color w:val="000000"/>
                <w:kern w:val="0"/>
                <w:sz w:val="24"/>
                <w:szCs w:val="24"/>
                <w:u w:val="none"/>
                <w:lang w:val="en-US" w:eastAsia="zh-CN" w:bidi="ar"/>
              </w:rPr>
              <w:t>技术与商务需求</w:t>
            </w:r>
            <w:r>
              <w:rPr>
                <w:rFonts w:hint="eastAsia" w:ascii="宋体" w:hAnsi="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753" w:type="pct"/>
            <w:gridSpan w:val="4"/>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95"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22"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29" w:type="pct"/>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9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w:t>
            </w:r>
            <w:r>
              <w:rPr>
                <w:rFonts w:hint="eastAsia" w:ascii="宋体" w:hAnsi="宋体" w:cs="宋体"/>
                <w:i w:val="0"/>
                <w:iCs w:val="0"/>
                <w:color w:val="000000"/>
                <w:kern w:val="0"/>
                <w:sz w:val="24"/>
                <w:szCs w:val="24"/>
                <w:u w:val="none"/>
                <w:lang w:val="en-US" w:eastAsia="zh-CN" w:bidi="ar"/>
              </w:rPr>
              <w:t>人</w:t>
            </w:r>
            <w:r>
              <w:rPr>
                <w:rFonts w:hint="eastAsia" w:ascii="宋体" w:hAnsi="宋体" w:eastAsia="宋体" w:cs="宋体"/>
                <w:i w:val="0"/>
                <w:iCs w:val="0"/>
                <w:color w:val="000000"/>
                <w:kern w:val="0"/>
                <w:sz w:val="24"/>
                <w:szCs w:val="24"/>
                <w:u w:val="none"/>
                <w:lang w:val="en-US" w:eastAsia="zh-CN" w:bidi="ar"/>
              </w:rPr>
              <w:t>名称：</w:t>
            </w:r>
          </w:p>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（盖章）</w:t>
            </w:r>
          </w:p>
        </w:tc>
        <w:tc>
          <w:tcPr>
            <w:tcW w:w="3827" w:type="pct"/>
            <w:gridSpan w:val="7"/>
            <w:tcBorders>
              <w:top w:val="nil"/>
              <w:left w:val="nil"/>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sz w:val="24"/>
                <w:szCs w:val="18"/>
                <w:lang w:val="en-US" w:eastAsia="zh-CN"/>
              </w:rPr>
            </w:pPr>
            <w:r>
              <w:rPr>
                <w:rFonts w:hint="eastAsia"/>
                <w:sz w:val="24"/>
                <w:szCs w:val="18"/>
                <w:lang w:val="en-US" w:eastAsia="zh-CN"/>
              </w:rPr>
              <w:t>法定代表人或其授权代表：</w:t>
            </w:r>
          </w:p>
          <w:p>
            <w:pPr>
              <w:pStyle w:val="19"/>
              <w:jc w:val="center"/>
              <w:rPr>
                <w:rFonts w:hint="eastAsia"/>
                <w:lang w:val="en-US" w:eastAsia="zh-CN"/>
              </w:rPr>
            </w:pPr>
            <w:r>
              <w:rPr>
                <w:rFonts w:hint="eastAsia"/>
                <w:sz w:val="24"/>
                <w:szCs w:val="22"/>
                <w:lang w:val="en-US" w:eastAsia="zh-CN"/>
              </w:rPr>
              <w:t>（签字或盖章）</w:t>
            </w:r>
          </w:p>
        </w:tc>
        <w:tc>
          <w:tcPr>
            <w:tcW w:w="3827" w:type="pct"/>
            <w:gridSpan w:val="7"/>
            <w:tcBorders>
              <w:top w:val="nil"/>
              <w:left w:val="nil"/>
              <w:bottom w:val="single" w:color="000000" w:sz="4" w:space="0"/>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2550" w:type="pct"/>
            <w:gridSpan w:val="4"/>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   月   日</w:t>
            </w:r>
          </w:p>
        </w:tc>
      </w:tr>
    </w:tbl>
    <w:p>
      <w:pPr>
        <w:pStyle w:val="2"/>
        <w:rPr>
          <w:color w:val="FF0000"/>
        </w:rPr>
      </w:pPr>
    </w:p>
    <w:p>
      <w:pPr>
        <w:pStyle w:val="11"/>
        <w:spacing w:line="440" w:lineRule="exact"/>
        <w:ind w:firstLine="0" w:firstLineChars="0"/>
        <w:rPr>
          <w:rFonts w:ascii="黑体" w:hAnsi="宋体" w:eastAsia="黑体"/>
          <w:sz w:val="32"/>
          <w:szCs w:val="28"/>
        </w:rPr>
      </w:pPr>
    </w:p>
    <w:p>
      <w:pPr>
        <w:spacing w:line="560" w:lineRule="exact"/>
        <w:jc w:val="left"/>
        <w:rPr>
          <w:rFonts w:hint="eastAsia" w:ascii="黑体" w:hAnsi="宋体" w:eastAsia="黑体"/>
          <w:sz w:val="32"/>
          <w:szCs w:val="28"/>
          <w:lang w:eastAsia="zh-CN"/>
        </w:rPr>
      </w:pPr>
      <w:r>
        <w:rPr>
          <w:rFonts w:hint="eastAsia" w:ascii="黑体" w:hAnsi="宋体" w:eastAsia="黑体"/>
          <w:sz w:val="32"/>
          <w:szCs w:val="28"/>
        </w:rPr>
        <w:t>附件</w:t>
      </w:r>
      <w:r>
        <w:rPr>
          <w:rFonts w:hint="eastAsia" w:ascii="黑体" w:hAnsi="宋体" w:eastAsia="黑体"/>
          <w:sz w:val="32"/>
          <w:szCs w:val="28"/>
          <w:lang w:eastAsia="zh-CN"/>
        </w:rPr>
        <w:t>二</w:t>
      </w:r>
    </w:p>
    <w:p>
      <w:pPr>
        <w:spacing w:line="560" w:lineRule="exact"/>
        <w:jc w:val="center"/>
        <w:rPr>
          <w:rFonts w:hint="eastAsia" w:ascii="方正小标宋简体" w:hAnsi="华文中宋" w:eastAsia="方正小标宋简体"/>
          <w:sz w:val="44"/>
          <w:szCs w:val="44"/>
          <w:lang w:eastAsia="zh-CN"/>
        </w:rPr>
      </w:pPr>
      <w:r>
        <w:rPr>
          <w:rFonts w:hint="eastAsia" w:ascii="方正小标宋简体" w:hAnsi="华文中宋" w:eastAsia="方正小标宋简体"/>
          <w:sz w:val="44"/>
          <w:szCs w:val="44"/>
        </w:rPr>
        <w:t>营业执照</w:t>
      </w:r>
      <w:r>
        <w:rPr>
          <w:rFonts w:hint="eastAsia" w:ascii="方正小标宋简体" w:hAnsi="华文中宋" w:eastAsia="方正小标宋简体"/>
          <w:sz w:val="44"/>
          <w:szCs w:val="44"/>
          <w:lang w:eastAsia="zh-CN"/>
        </w:rPr>
        <w:t>复印件（盖章）</w:t>
      </w:r>
    </w:p>
    <w:p>
      <w:pPr>
        <w:spacing w:line="560" w:lineRule="exact"/>
        <w:rPr>
          <w:rFonts w:ascii="华文中宋" w:hAnsi="华文中宋" w:eastAsia="华文中宋"/>
          <w:sz w:val="44"/>
          <w:szCs w:val="44"/>
        </w:rPr>
      </w:pPr>
      <w:r>
        <w:rPr>
          <w:rFonts w:ascii="华文中宋" w:hAnsi="华文中宋" w:eastAsia="华文中宋"/>
          <w:sz w:val="44"/>
          <w:szCs w:val="44"/>
        </w:rPr>
        <mc:AlternateContent>
          <mc:Choice Requires="wps">
            <w:drawing>
              <wp:anchor distT="0" distB="0" distL="114300" distR="114300" simplePos="0" relativeHeight="251667456" behindDoc="0" locked="0" layoutInCell="1" allowOverlap="1">
                <wp:simplePos x="0" y="0"/>
                <wp:positionH relativeFrom="column">
                  <wp:posOffset>184785</wp:posOffset>
                </wp:positionH>
                <wp:positionV relativeFrom="paragraph">
                  <wp:posOffset>295275</wp:posOffset>
                </wp:positionV>
                <wp:extent cx="5568950" cy="7221855"/>
                <wp:effectExtent l="5080" t="4445" r="7620" b="12700"/>
                <wp:wrapNone/>
                <wp:docPr id="9" name="文本框 9"/>
                <wp:cNvGraphicFramePr/>
                <a:graphic xmlns:a="http://schemas.openxmlformats.org/drawingml/2006/main">
                  <a:graphicData uri="http://schemas.microsoft.com/office/word/2010/wordprocessingShape">
                    <wps:wsp>
                      <wps:cNvSpPr txBox="1"/>
                      <wps:spPr>
                        <a:xfrm>
                          <a:off x="0" y="0"/>
                          <a:ext cx="5568950" cy="722185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14.55pt;margin-top:23.25pt;height:568.65pt;width:438.5pt;z-index:251667456;mso-width-relative:page;mso-height-relative:page;" fillcolor="#FFFFFF" filled="t" stroked="t" coordsize="21600,21600" o:gfxdata="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inPtHZAAAACgEAAA8AAAAAAAAAAQAgAAAA&#10;IgAAAGRycy9kb3ducmV2LnhtbFBLAQIUABQAAAAIAIdO4kCnaOzSCgIAADcEAAAOAAAAAAAAAAEA&#10;IAAAACgBAABkcnMvZTJvRG9jLnhtbFBLBQYAAAAABgAGAFkBAACkBQAAAAA=&#10;">
                <v:fill on="t" focussize="0,0"/>
                <v:stroke color="#000000" joinstyle="miter"/>
                <v:imagedata o:title=""/>
                <o:lock v:ext="edit" aspectratio="f"/>
                <v:textbox>
                  <w:txbxContent>
                    <w:p/>
                  </w:txbxContent>
                </v:textbox>
              </v:shape>
            </w:pict>
          </mc:Fallback>
        </mc:AlternateContent>
      </w:r>
    </w:p>
    <w:p>
      <w:pPr>
        <w:spacing w:line="560" w:lineRule="exact"/>
        <w:rPr>
          <w:rFonts w:ascii="华文中宋" w:hAnsi="华文中宋" w:eastAsia="华文中宋"/>
          <w:sz w:val="44"/>
          <w:szCs w:val="44"/>
        </w:rPr>
      </w:pPr>
    </w:p>
    <w:p>
      <w:pPr>
        <w:spacing w:line="560" w:lineRule="exact"/>
        <w:rPr>
          <w:rFonts w:ascii="华文中宋" w:hAnsi="华文中宋" w:eastAsia="华文中宋"/>
          <w:sz w:val="44"/>
          <w:szCs w:val="44"/>
        </w:rPr>
      </w:pPr>
    </w:p>
    <w:p>
      <w:pPr>
        <w:spacing w:line="560" w:lineRule="exact"/>
        <w:rPr>
          <w:rFonts w:ascii="华文中宋" w:hAnsi="华文中宋" w:eastAsia="华文中宋"/>
          <w:sz w:val="44"/>
          <w:szCs w:val="44"/>
        </w:rPr>
      </w:pPr>
    </w:p>
    <w:p>
      <w:pPr>
        <w:spacing w:line="560" w:lineRule="exact"/>
        <w:rPr>
          <w:rFonts w:ascii="华文中宋" w:hAnsi="华文中宋" w:eastAsia="华文中宋"/>
          <w:sz w:val="44"/>
          <w:szCs w:val="44"/>
        </w:rPr>
      </w:pPr>
    </w:p>
    <w:p>
      <w:pPr>
        <w:spacing w:line="560" w:lineRule="exact"/>
        <w:rPr>
          <w:rFonts w:ascii="华文中宋" w:hAnsi="华文中宋" w:eastAsia="华文中宋"/>
          <w:sz w:val="44"/>
          <w:szCs w:val="44"/>
        </w:rPr>
      </w:pPr>
    </w:p>
    <w:p>
      <w:pPr>
        <w:spacing w:line="560" w:lineRule="exact"/>
        <w:rPr>
          <w:rFonts w:ascii="华文中宋" w:hAnsi="华文中宋" w:eastAsia="华文中宋"/>
          <w:sz w:val="44"/>
          <w:szCs w:val="44"/>
        </w:rPr>
      </w:pPr>
    </w:p>
    <w:p>
      <w:pPr>
        <w:spacing w:line="560" w:lineRule="exact"/>
        <w:rPr>
          <w:rFonts w:ascii="华文中宋" w:hAnsi="华文中宋" w:eastAsia="华文中宋"/>
          <w:sz w:val="44"/>
          <w:szCs w:val="44"/>
        </w:rPr>
      </w:pPr>
    </w:p>
    <w:p>
      <w:pPr>
        <w:spacing w:line="560" w:lineRule="exact"/>
        <w:rPr>
          <w:rFonts w:ascii="华文中宋" w:hAnsi="华文中宋" w:eastAsia="华文中宋"/>
          <w:sz w:val="44"/>
          <w:szCs w:val="44"/>
        </w:rPr>
      </w:pPr>
    </w:p>
    <w:p>
      <w:pPr>
        <w:spacing w:line="560" w:lineRule="exact"/>
        <w:rPr>
          <w:rFonts w:ascii="华文中宋" w:hAnsi="华文中宋" w:eastAsia="华文中宋"/>
          <w:sz w:val="44"/>
          <w:szCs w:val="44"/>
        </w:rPr>
      </w:pPr>
    </w:p>
    <w:p>
      <w:pPr>
        <w:spacing w:line="560" w:lineRule="exact"/>
        <w:rPr>
          <w:rFonts w:ascii="华文中宋" w:hAnsi="华文中宋" w:eastAsia="华文中宋"/>
          <w:sz w:val="44"/>
          <w:szCs w:val="44"/>
        </w:rPr>
      </w:pPr>
    </w:p>
    <w:p>
      <w:pPr>
        <w:spacing w:line="560" w:lineRule="exact"/>
        <w:rPr>
          <w:rFonts w:ascii="华文中宋" w:hAnsi="华文中宋" w:eastAsia="华文中宋"/>
          <w:sz w:val="44"/>
          <w:szCs w:val="44"/>
        </w:rPr>
      </w:pPr>
    </w:p>
    <w:p>
      <w:pPr>
        <w:spacing w:line="560" w:lineRule="exact"/>
        <w:rPr>
          <w:rFonts w:ascii="华文中宋" w:hAnsi="华文中宋" w:eastAsia="华文中宋"/>
          <w:sz w:val="44"/>
          <w:szCs w:val="44"/>
        </w:rPr>
      </w:pPr>
    </w:p>
    <w:p>
      <w:pPr>
        <w:spacing w:line="560" w:lineRule="exact"/>
        <w:rPr>
          <w:rFonts w:ascii="华文中宋" w:hAnsi="华文中宋" w:eastAsia="华文中宋"/>
          <w:sz w:val="44"/>
          <w:szCs w:val="44"/>
        </w:rPr>
      </w:pPr>
    </w:p>
    <w:p>
      <w:pPr>
        <w:spacing w:line="560" w:lineRule="exact"/>
        <w:rPr>
          <w:rFonts w:ascii="华文中宋" w:hAnsi="华文中宋" w:eastAsia="华文中宋"/>
          <w:sz w:val="44"/>
          <w:szCs w:val="44"/>
        </w:rPr>
      </w:pPr>
    </w:p>
    <w:p>
      <w:pPr>
        <w:spacing w:line="560" w:lineRule="exact"/>
        <w:rPr>
          <w:rFonts w:ascii="华文中宋" w:hAnsi="华文中宋" w:eastAsia="华文中宋"/>
          <w:sz w:val="44"/>
          <w:szCs w:val="44"/>
        </w:rPr>
      </w:pPr>
    </w:p>
    <w:p>
      <w:pPr>
        <w:spacing w:line="560" w:lineRule="exact"/>
        <w:rPr>
          <w:rFonts w:ascii="华文中宋" w:hAnsi="华文中宋" w:eastAsia="华文中宋"/>
          <w:sz w:val="44"/>
          <w:szCs w:val="44"/>
        </w:rPr>
      </w:pPr>
    </w:p>
    <w:p>
      <w:pPr>
        <w:spacing w:line="560" w:lineRule="exact"/>
        <w:rPr>
          <w:rFonts w:ascii="华文中宋" w:hAnsi="华文中宋" w:eastAsia="华文中宋"/>
          <w:sz w:val="44"/>
          <w:szCs w:val="44"/>
        </w:rPr>
      </w:pPr>
    </w:p>
    <w:p>
      <w:pPr>
        <w:spacing w:line="560" w:lineRule="exact"/>
        <w:rPr>
          <w:rFonts w:ascii="华文中宋" w:hAnsi="华文中宋" w:eastAsia="华文中宋"/>
          <w:sz w:val="44"/>
          <w:szCs w:val="44"/>
        </w:rPr>
      </w:pPr>
    </w:p>
    <w:p>
      <w:pPr>
        <w:spacing w:line="560" w:lineRule="exact"/>
        <w:rPr>
          <w:rFonts w:ascii="华文中宋" w:hAnsi="华文中宋" w:eastAsia="华文中宋"/>
          <w:sz w:val="44"/>
          <w:szCs w:val="44"/>
        </w:rPr>
      </w:pPr>
    </w:p>
    <w:p>
      <w:pPr>
        <w:spacing w:line="560" w:lineRule="exact"/>
        <w:rPr>
          <w:rFonts w:ascii="华文中宋" w:hAnsi="华文中宋" w:eastAsia="华文中宋"/>
          <w:sz w:val="44"/>
          <w:szCs w:val="44"/>
        </w:rPr>
      </w:pPr>
    </w:p>
    <w:p>
      <w:pPr>
        <w:pStyle w:val="11"/>
        <w:spacing w:line="440" w:lineRule="exact"/>
        <w:ind w:firstLine="0" w:firstLineChars="0"/>
      </w:pPr>
      <w:r>
        <w:br w:type="page"/>
      </w:r>
    </w:p>
    <w:p>
      <w:pPr>
        <w:pStyle w:val="11"/>
        <w:spacing w:line="440" w:lineRule="exact"/>
        <w:ind w:firstLine="0" w:firstLineChars="0"/>
        <w:rPr>
          <w:rFonts w:hint="eastAsia" w:ascii="黑体" w:hAnsi="宋体" w:eastAsia="黑体"/>
          <w:sz w:val="32"/>
          <w:szCs w:val="28"/>
          <w:lang w:eastAsia="zh-CN"/>
        </w:rPr>
      </w:pPr>
      <w:r>
        <w:rPr>
          <w:rFonts w:hint="eastAsia" w:ascii="黑体" w:hAnsi="宋体" w:eastAsia="黑体"/>
          <w:sz w:val="32"/>
          <w:szCs w:val="28"/>
        </w:rPr>
        <w:t>附件</w:t>
      </w:r>
      <w:r>
        <w:rPr>
          <w:rFonts w:hint="eastAsia" w:ascii="黑体" w:hAnsi="宋体" w:eastAsia="黑体"/>
          <w:sz w:val="32"/>
          <w:szCs w:val="28"/>
          <w:lang w:eastAsia="zh-CN"/>
        </w:rPr>
        <w:t>三</w:t>
      </w:r>
    </w:p>
    <w:p>
      <w:pPr>
        <w:spacing w:line="5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国家秘密载体印制资质乙级以上（含）</w:t>
      </w:r>
    </w:p>
    <w:p>
      <w:pPr>
        <w:spacing w:line="5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资质证明文件</w:t>
      </w:r>
    </w:p>
    <w:p>
      <w:pPr>
        <w:spacing w:line="560" w:lineRule="exact"/>
        <w:rPr>
          <w:rFonts w:ascii="华文中宋" w:hAnsi="华文中宋" w:eastAsia="华文中宋"/>
          <w:sz w:val="44"/>
          <w:szCs w:val="44"/>
        </w:rPr>
      </w:pPr>
      <w:r>
        <w:rPr>
          <w:rFonts w:ascii="华文中宋" w:hAnsi="华文中宋" w:eastAsia="华文中宋"/>
          <w:sz w:val="44"/>
          <w:szCs w:val="44"/>
        </w:rPr>
        <mc:AlternateContent>
          <mc:Choice Requires="wps">
            <w:drawing>
              <wp:anchor distT="0" distB="0" distL="114300" distR="114300" simplePos="0" relativeHeight="251671552" behindDoc="0" locked="0" layoutInCell="1" allowOverlap="1">
                <wp:simplePos x="0" y="0"/>
                <wp:positionH relativeFrom="column">
                  <wp:posOffset>184785</wp:posOffset>
                </wp:positionH>
                <wp:positionV relativeFrom="paragraph">
                  <wp:posOffset>295275</wp:posOffset>
                </wp:positionV>
                <wp:extent cx="5568950" cy="7221855"/>
                <wp:effectExtent l="5080" t="4445" r="7620" b="12700"/>
                <wp:wrapNone/>
                <wp:docPr id="10" name="文本框 10"/>
                <wp:cNvGraphicFramePr/>
                <a:graphic xmlns:a="http://schemas.openxmlformats.org/drawingml/2006/main">
                  <a:graphicData uri="http://schemas.microsoft.com/office/word/2010/wordprocessingShape">
                    <wps:wsp>
                      <wps:cNvSpPr txBox="1"/>
                      <wps:spPr>
                        <a:xfrm>
                          <a:off x="0" y="0"/>
                          <a:ext cx="5568950" cy="722185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14.55pt;margin-top:23.25pt;height:568.65pt;width:438.5pt;z-index:251671552;mso-width-relative:page;mso-height-relative:page;" fillcolor="#FFFFFF" filled="t" stroked="t" coordsize="21600,21600" o:gfxdata="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4pz7R2QAAAAoBAAAPAAAAAAAAAAEAIAAA&#10;ACIAAABkcnMvZG93bnJldi54bWxQSwECFAAUAAAACACHTuJAUpob8QsCAAA5BAAADgAAAAAAAAAB&#10;ACAAAAAoAQAAZHJzL2Uyb0RvYy54bWxQSwUGAAAAAAYABgBZAQAApQUAAAAA&#10;">
                <v:fill on="t" focussize="0,0"/>
                <v:stroke color="#000000" joinstyle="miter"/>
                <v:imagedata o:title=""/>
                <o:lock v:ext="edit" aspectratio="f"/>
                <v:textbox>
                  <w:txbxContent>
                    <w:p/>
                  </w:txbxContent>
                </v:textbox>
              </v:shape>
            </w:pict>
          </mc:Fallback>
        </mc:AlternateContent>
      </w:r>
    </w:p>
    <w:p>
      <w:pPr>
        <w:spacing w:line="560" w:lineRule="exact"/>
        <w:rPr>
          <w:rFonts w:ascii="华文中宋" w:hAnsi="华文中宋" w:eastAsia="华文中宋"/>
          <w:sz w:val="44"/>
          <w:szCs w:val="44"/>
        </w:rPr>
      </w:pPr>
    </w:p>
    <w:p>
      <w:pPr>
        <w:spacing w:line="560" w:lineRule="exact"/>
        <w:rPr>
          <w:rFonts w:ascii="华文中宋" w:hAnsi="华文中宋" w:eastAsia="华文中宋"/>
          <w:sz w:val="44"/>
          <w:szCs w:val="44"/>
        </w:rPr>
      </w:pPr>
    </w:p>
    <w:p>
      <w:pPr>
        <w:spacing w:line="560" w:lineRule="exact"/>
        <w:rPr>
          <w:rFonts w:ascii="华文中宋" w:hAnsi="华文中宋" w:eastAsia="华文中宋"/>
          <w:sz w:val="44"/>
          <w:szCs w:val="44"/>
        </w:rPr>
      </w:pPr>
    </w:p>
    <w:p>
      <w:pPr>
        <w:spacing w:line="560" w:lineRule="exact"/>
        <w:rPr>
          <w:rFonts w:ascii="华文中宋" w:hAnsi="华文中宋" w:eastAsia="华文中宋"/>
          <w:sz w:val="44"/>
          <w:szCs w:val="44"/>
        </w:rPr>
      </w:pPr>
    </w:p>
    <w:p>
      <w:pPr>
        <w:spacing w:line="560" w:lineRule="exact"/>
        <w:rPr>
          <w:rFonts w:ascii="华文中宋" w:hAnsi="华文中宋" w:eastAsia="华文中宋"/>
          <w:sz w:val="44"/>
          <w:szCs w:val="44"/>
        </w:rPr>
      </w:pPr>
    </w:p>
    <w:p>
      <w:pPr>
        <w:spacing w:line="560" w:lineRule="exact"/>
        <w:rPr>
          <w:rFonts w:ascii="华文中宋" w:hAnsi="华文中宋" w:eastAsia="华文中宋"/>
          <w:sz w:val="44"/>
          <w:szCs w:val="44"/>
        </w:rPr>
      </w:pPr>
    </w:p>
    <w:p>
      <w:pPr>
        <w:spacing w:line="560" w:lineRule="exact"/>
        <w:rPr>
          <w:rFonts w:ascii="华文中宋" w:hAnsi="华文中宋" w:eastAsia="华文中宋"/>
          <w:sz w:val="44"/>
          <w:szCs w:val="44"/>
        </w:rPr>
      </w:pPr>
    </w:p>
    <w:p>
      <w:pPr>
        <w:spacing w:line="560" w:lineRule="exact"/>
        <w:rPr>
          <w:rFonts w:ascii="华文中宋" w:hAnsi="华文中宋" w:eastAsia="华文中宋"/>
          <w:sz w:val="44"/>
          <w:szCs w:val="44"/>
        </w:rPr>
      </w:pPr>
    </w:p>
    <w:p>
      <w:pPr>
        <w:spacing w:line="560" w:lineRule="exact"/>
        <w:rPr>
          <w:rFonts w:ascii="华文中宋" w:hAnsi="华文中宋" w:eastAsia="华文中宋"/>
          <w:sz w:val="44"/>
          <w:szCs w:val="44"/>
        </w:rPr>
      </w:pPr>
    </w:p>
    <w:p>
      <w:pPr>
        <w:spacing w:line="560" w:lineRule="exact"/>
        <w:rPr>
          <w:rFonts w:ascii="华文中宋" w:hAnsi="华文中宋" w:eastAsia="华文中宋"/>
          <w:sz w:val="44"/>
          <w:szCs w:val="44"/>
        </w:rPr>
      </w:pPr>
    </w:p>
    <w:p>
      <w:pPr>
        <w:spacing w:line="560" w:lineRule="exact"/>
        <w:rPr>
          <w:rFonts w:ascii="华文中宋" w:hAnsi="华文中宋" w:eastAsia="华文中宋"/>
          <w:sz w:val="44"/>
          <w:szCs w:val="44"/>
        </w:rPr>
      </w:pPr>
    </w:p>
    <w:p>
      <w:pPr>
        <w:spacing w:line="560" w:lineRule="exact"/>
        <w:rPr>
          <w:rFonts w:ascii="华文中宋" w:hAnsi="华文中宋" w:eastAsia="华文中宋"/>
          <w:sz w:val="44"/>
          <w:szCs w:val="44"/>
        </w:rPr>
      </w:pPr>
    </w:p>
    <w:p>
      <w:pPr>
        <w:spacing w:line="560" w:lineRule="exact"/>
        <w:rPr>
          <w:rFonts w:ascii="华文中宋" w:hAnsi="华文中宋" w:eastAsia="华文中宋"/>
          <w:sz w:val="44"/>
          <w:szCs w:val="44"/>
        </w:rPr>
      </w:pPr>
    </w:p>
    <w:p>
      <w:pPr>
        <w:spacing w:line="560" w:lineRule="exact"/>
        <w:rPr>
          <w:rFonts w:ascii="华文中宋" w:hAnsi="华文中宋" w:eastAsia="华文中宋"/>
          <w:sz w:val="44"/>
          <w:szCs w:val="44"/>
        </w:rPr>
      </w:pPr>
    </w:p>
    <w:p>
      <w:pPr>
        <w:spacing w:line="560" w:lineRule="exact"/>
        <w:rPr>
          <w:rFonts w:ascii="华文中宋" w:hAnsi="华文中宋" w:eastAsia="华文中宋"/>
          <w:sz w:val="44"/>
          <w:szCs w:val="44"/>
        </w:rPr>
      </w:pPr>
    </w:p>
    <w:p>
      <w:pPr>
        <w:spacing w:line="560" w:lineRule="exact"/>
        <w:rPr>
          <w:rFonts w:ascii="华文中宋" w:hAnsi="华文中宋" w:eastAsia="华文中宋"/>
          <w:sz w:val="44"/>
          <w:szCs w:val="44"/>
        </w:rPr>
      </w:pPr>
    </w:p>
    <w:p>
      <w:pPr>
        <w:spacing w:line="560" w:lineRule="exact"/>
        <w:rPr>
          <w:rFonts w:ascii="华文中宋" w:hAnsi="华文中宋" w:eastAsia="华文中宋"/>
          <w:sz w:val="44"/>
          <w:szCs w:val="44"/>
        </w:rPr>
      </w:pPr>
    </w:p>
    <w:p>
      <w:pPr>
        <w:spacing w:line="560" w:lineRule="exact"/>
        <w:rPr>
          <w:rFonts w:ascii="华文中宋" w:hAnsi="华文中宋" w:eastAsia="华文中宋"/>
          <w:sz w:val="44"/>
          <w:szCs w:val="44"/>
        </w:rPr>
      </w:pPr>
    </w:p>
    <w:p>
      <w:pPr>
        <w:spacing w:line="560" w:lineRule="exact"/>
        <w:rPr>
          <w:rFonts w:ascii="华文中宋" w:hAnsi="华文中宋" w:eastAsia="华文中宋"/>
          <w:sz w:val="44"/>
          <w:szCs w:val="44"/>
        </w:rPr>
      </w:pPr>
    </w:p>
    <w:p>
      <w:pPr>
        <w:spacing w:line="560" w:lineRule="exact"/>
        <w:rPr>
          <w:rFonts w:ascii="华文中宋" w:hAnsi="华文中宋" w:eastAsia="华文中宋"/>
          <w:sz w:val="44"/>
          <w:szCs w:val="44"/>
        </w:rPr>
      </w:pPr>
    </w:p>
    <w:p>
      <w:pPr>
        <w:pStyle w:val="11"/>
        <w:spacing w:line="440" w:lineRule="exact"/>
        <w:ind w:firstLine="0" w:firstLineChars="0"/>
      </w:pPr>
      <w:r>
        <w:br w:type="page"/>
      </w:r>
    </w:p>
    <w:p>
      <w:pPr>
        <w:spacing w:line="560" w:lineRule="exact"/>
        <w:ind w:right="548"/>
        <w:jc w:val="left"/>
        <w:rPr>
          <w:rFonts w:hint="eastAsia" w:ascii="宋体" w:hAnsi="宋体" w:eastAsia="黑体"/>
          <w:sz w:val="32"/>
          <w:szCs w:val="28"/>
          <w:lang w:eastAsia="zh-CN"/>
        </w:rPr>
      </w:pPr>
      <w:r>
        <w:rPr>
          <w:rFonts w:hint="eastAsia" w:ascii="黑体" w:hAnsi="宋体" w:eastAsia="黑体"/>
          <w:sz w:val="32"/>
          <w:szCs w:val="28"/>
        </w:rPr>
        <w:t>附件</w:t>
      </w:r>
      <w:r>
        <w:rPr>
          <w:rFonts w:hint="eastAsia" w:ascii="黑体" w:hAnsi="宋体" w:eastAsia="黑体"/>
          <w:sz w:val="32"/>
          <w:szCs w:val="28"/>
          <w:lang w:eastAsia="zh-CN"/>
        </w:rPr>
        <w:t>四</w:t>
      </w:r>
    </w:p>
    <w:p>
      <w:pPr>
        <w:pStyle w:val="11"/>
        <w:spacing w:line="440" w:lineRule="exact"/>
        <w:ind w:firstLine="0" w:firstLineChars="0"/>
        <w:jc w:val="center"/>
        <w:rPr>
          <w:rFonts w:ascii="方正小标宋简体" w:hAnsi="华文中宋" w:eastAsia="方正小标宋简体"/>
          <w:sz w:val="44"/>
          <w:szCs w:val="44"/>
        </w:rPr>
      </w:pPr>
    </w:p>
    <w:p>
      <w:pPr>
        <w:pStyle w:val="11"/>
        <w:spacing w:line="440" w:lineRule="exact"/>
        <w:ind w:firstLine="0" w:firstLineChars="0"/>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法定代表人资格证明书</w:t>
      </w:r>
    </w:p>
    <w:p>
      <w:pPr>
        <w:rPr>
          <w:rFonts w:ascii="黑体" w:hAnsi="黑体" w:eastAsia="黑体" w:cs="黑体"/>
          <w:bCs/>
          <w:sz w:val="36"/>
          <w:szCs w:val="36"/>
        </w:rPr>
      </w:pPr>
    </w:p>
    <w:p>
      <w:pPr>
        <w:ind w:firstLine="548"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（报价供应商全称）</w:t>
      </w:r>
      <w:r>
        <w:rPr>
          <w:rFonts w:hint="eastAsia"/>
          <w:bCs/>
          <w:sz w:val="28"/>
          <w:szCs w:val="28"/>
        </w:rPr>
        <w:t>的法定代表人。</w:t>
      </w:r>
    </w:p>
    <w:p>
      <w:pPr>
        <w:ind w:firstLine="548" w:firstLineChars="200"/>
        <w:rPr>
          <w:bCs/>
          <w:sz w:val="28"/>
          <w:szCs w:val="28"/>
        </w:rPr>
      </w:pPr>
    </w:p>
    <w:p>
      <w:pPr>
        <w:ind w:firstLine="548" w:firstLineChars="200"/>
        <w:rPr>
          <w:bCs/>
          <w:sz w:val="28"/>
          <w:szCs w:val="28"/>
        </w:rPr>
      </w:pPr>
      <w:r>
        <w:rPr>
          <w:rFonts w:hint="eastAsia"/>
          <w:bCs/>
          <w:sz w:val="28"/>
          <w:szCs w:val="28"/>
        </w:rPr>
        <w:t>特此证明</w:t>
      </w:r>
    </w:p>
    <w:p>
      <w:pPr>
        <w:rPr>
          <w:bCs/>
          <w:sz w:val="28"/>
          <w:szCs w:val="28"/>
        </w:rPr>
      </w:pPr>
      <w:r>
        <w:rPr>
          <w:bCs/>
        </w:rPr>
        <mc:AlternateContent>
          <mc:Choice Requires="wps">
            <w:drawing>
              <wp:anchor distT="0" distB="0" distL="114300" distR="114300" simplePos="0" relativeHeight="251663360" behindDoc="0" locked="0" layoutInCell="1" allowOverlap="1">
                <wp:simplePos x="0" y="0"/>
                <wp:positionH relativeFrom="column">
                  <wp:posOffset>346075</wp:posOffset>
                </wp:positionH>
                <wp:positionV relativeFrom="paragraph">
                  <wp:posOffset>75565</wp:posOffset>
                </wp:positionV>
                <wp:extent cx="2190115" cy="1125855"/>
                <wp:effectExtent l="4445" t="4445" r="15240" b="1270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19011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rFonts w:ascii="宋体" w:hAnsi="宋体"/>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25pt;margin-top:5.95pt;height:88.65pt;width:172.45pt;z-index:251663360;v-text-anchor:middle;mso-width-relative:page;mso-height-relative:page;" fillcolor="#FFFFFF" filled="t" stroked="t" coordsize="21600,21600" o:gfxdata="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TxgHtUAAAAJAQAADwAAAAAA&#10;AAABACAAAAAiAAAAZHJzL2Rvd25yZXYueG1sUEsBAhQAFAAAAAgAh07iQKFY1QJPAgAApA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rFonts w:ascii="宋体" w:hAnsi="宋体"/>
                          <w:sz w:val="28"/>
                          <w:szCs w:val="28"/>
                        </w:rPr>
                      </w:pPr>
                      <w:r>
                        <w:rPr>
                          <w:rFonts w:hint="eastAsia" w:ascii="宋体" w:hAnsi="宋体"/>
                          <w:sz w:val="28"/>
                          <w:szCs w:val="28"/>
                        </w:rPr>
                        <w:t>（正面）</w:t>
                      </w:r>
                    </w:p>
                  </w:txbxContent>
                </v:textbox>
              </v:shape>
            </w:pict>
          </mc:Fallback>
        </mc:AlternateContent>
      </w:r>
      <w:r>
        <w:rPr>
          <w:bCs/>
          <w:sz w:val="28"/>
          <w:szCs w:val="28"/>
        </w:rPr>
        <mc:AlternateContent>
          <mc:Choice Requires="wps">
            <w:drawing>
              <wp:anchor distT="0" distB="0" distL="114300" distR="114300" simplePos="0" relativeHeight="251664384" behindDoc="0" locked="0" layoutInCell="1" allowOverlap="1">
                <wp:simplePos x="0" y="0"/>
                <wp:positionH relativeFrom="column">
                  <wp:posOffset>2898775</wp:posOffset>
                </wp:positionH>
                <wp:positionV relativeFrom="paragraph">
                  <wp:posOffset>60325</wp:posOffset>
                </wp:positionV>
                <wp:extent cx="2182495" cy="1125855"/>
                <wp:effectExtent l="4445" t="4445" r="22860" b="1270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18249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4.75pt;height:88.65pt;width:171.85pt;z-index:251664384;v-text-anchor:middle;mso-width-relative:page;mso-height-relative:page;" fillcolor="#FFFFFF" filled="t" stroked="t" coordsize="21600,21600" o:gfxdata="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nHUhb1gAAAAkBAAAPAAAA&#10;AAAAAAEAIAAAACIAAABkcnMvZG93bnJldi54bWxQSwECFAAUAAAACACHTuJA+qi0nFACAACkBAAA&#10;DgAAAAAAAAABACAAAAAlAQAAZHJzL2Uyb0RvYy54bWxQSwUGAAAAAAYABgBZAQAA5wU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v:textbox>
              </v:shape>
            </w:pict>
          </mc:Fallback>
        </mc:AlternateContent>
      </w:r>
    </w:p>
    <w:p>
      <w:pPr>
        <w:rPr>
          <w:bCs/>
          <w:sz w:val="28"/>
          <w:szCs w:val="28"/>
        </w:rPr>
      </w:pPr>
    </w:p>
    <w:p>
      <w:pPr>
        <w:rPr>
          <w:bCs/>
          <w:sz w:val="28"/>
          <w:szCs w:val="28"/>
        </w:rPr>
      </w:pPr>
    </w:p>
    <w:p>
      <w:pPr>
        <w:rPr>
          <w:bCs/>
          <w:sz w:val="28"/>
          <w:szCs w:val="28"/>
        </w:rPr>
      </w:pPr>
    </w:p>
    <w:p>
      <w:pPr>
        <w:rPr>
          <w:bCs/>
          <w:sz w:val="28"/>
          <w:szCs w:val="28"/>
        </w:rPr>
      </w:pPr>
    </w:p>
    <w:p>
      <w:pPr>
        <w:rPr>
          <w:bCs/>
          <w:sz w:val="28"/>
          <w:szCs w:val="28"/>
        </w:rPr>
      </w:pPr>
    </w:p>
    <w:p>
      <w:pPr>
        <w:rPr>
          <w:bCs/>
          <w:sz w:val="28"/>
          <w:szCs w:val="28"/>
        </w:rPr>
      </w:pPr>
    </w:p>
    <w:p>
      <w:pPr>
        <w:ind w:firstLine="411" w:firstLineChars="150"/>
        <w:rPr>
          <w:bCs/>
          <w:sz w:val="28"/>
          <w:szCs w:val="28"/>
        </w:rPr>
      </w:pPr>
      <w:r>
        <w:rPr>
          <w:rFonts w:hint="eastAsia"/>
          <w:bCs/>
          <w:sz w:val="28"/>
          <w:szCs w:val="28"/>
        </w:rPr>
        <w:t>身份证关键信息应当清晰可辨，否则视为无效报价。</w:t>
      </w:r>
    </w:p>
    <w:p>
      <w:pPr>
        <w:ind w:firstLine="4795" w:firstLineChars="1750"/>
        <w:rPr>
          <w:bCs/>
          <w:sz w:val="28"/>
          <w:szCs w:val="28"/>
        </w:rPr>
      </w:pPr>
    </w:p>
    <w:p>
      <w:pPr>
        <w:ind w:firstLine="4795" w:firstLineChars="1750"/>
        <w:rPr>
          <w:bCs/>
          <w:sz w:val="28"/>
          <w:szCs w:val="28"/>
        </w:rPr>
      </w:pPr>
    </w:p>
    <w:p>
      <w:pPr>
        <w:rPr>
          <w:bCs/>
          <w:sz w:val="28"/>
          <w:szCs w:val="28"/>
        </w:rPr>
      </w:pPr>
    </w:p>
    <w:p>
      <w:pPr>
        <w:wordWrap w:val="0"/>
        <w:spacing w:line="360" w:lineRule="auto"/>
        <w:ind w:right="1096"/>
        <w:jc w:val="right"/>
        <w:rPr>
          <w:bCs/>
          <w:sz w:val="28"/>
          <w:szCs w:val="28"/>
        </w:rPr>
      </w:pPr>
      <w:r>
        <w:rPr>
          <w:rFonts w:hint="eastAsia"/>
          <w:bCs/>
          <w:sz w:val="28"/>
          <w:szCs w:val="28"/>
        </w:rPr>
        <w:t xml:space="preserve">报价供应商全称：（盖章） </w:t>
      </w:r>
    </w:p>
    <w:p>
      <w:pPr>
        <w:spacing w:line="560" w:lineRule="exact"/>
        <w:ind w:firstLine="4932" w:firstLineChars="1800"/>
        <w:rPr>
          <w:sz w:val="28"/>
          <w:szCs w:val="28"/>
        </w:rPr>
      </w:pPr>
      <w:r>
        <w:rPr>
          <w:sz w:val="28"/>
          <w:szCs w:val="28"/>
        </w:rPr>
        <w:t>法定代表人：（签字或盖</w:t>
      </w:r>
      <w:r>
        <w:rPr>
          <w:rFonts w:hint="eastAsia"/>
          <w:sz w:val="28"/>
          <w:szCs w:val="28"/>
        </w:rPr>
        <w:t>章</w:t>
      </w:r>
      <w:r>
        <w:rPr>
          <w:sz w:val="28"/>
          <w:szCs w:val="28"/>
        </w:rPr>
        <w:t>）</w:t>
      </w:r>
    </w:p>
    <w:p>
      <w:pPr>
        <w:wordWrap w:val="0"/>
        <w:spacing w:line="360" w:lineRule="auto"/>
        <w:ind w:right="1120" w:firstLine="548" w:firstLineChars="200"/>
        <w:jc w:val="right"/>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pStyle w:val="11"/>
        <w:spacing w:line="440" w:lineRule="exact"/>
        <w:ind w:firstLine="0" w:firstLineChars="0"/>
        <w:jc w:val="right"/>
        <w:rPr>
          <w:rFonts w:ascii="方正小标宋简体" w:hAnsi="华文中宋" w:eastAsia="方正小标宋简体"/>
          <w:sz w:val="44"/>
          <w:szCs w:val="44"/>
        </w:rPr>
      </w:pPr>
    </w:p>
    <w:p>
      <w:pPr>
        <w:pStyle w:val="11"/>
        <w:spacing w:line="440" w:lineRule="exact"/>
        <w:ind w:firstLine="0" w:firstLineChars="0"/>
        <w:rPr>
          <w:b/>
          <w:kern w:val="44"/>
          <w:sz w:val="44"/>
        </w:rPr>
      </w:pPr>
      <w:r>
        <w:br w:type="page"/>
      </w:r>
      <w:r>
        <w:rPr>
          <w:rFonts w:hint="eastAsia" w:ascii="宋体" w:hAnsi="宋体"/>
          <w:kern w:val="0"/>
          <w:sz w:val="32"/>
          <w:szCs w:val="28"/>
        </w:rPr>
        <mc:AlternateContent>
          <mc:Choice Requires="wps">
            <w:drawing>
              <wp:anchor distT="0" distB="0" distL="114300" distR="114300" simplePos="0" relativeHeight="251661312" behindDoc="0" locked="0" layoutInCell="1" allowOverlap="1">
                <wp:simplePos x="0" y="0"/>
                <wp:positionH relativeFrom="column">
                  <wp:posOffset>4938395</wp:posOffset>
                </wp:positionH>
                <wp:positionV relativeFrom="paragraph">
                  <wp:posOffset>185420</wp:posOffset>
                </wp:positionV>
                <wp:extent cx="45085" cy="78740"/>
                <wp:effectExtent l="0" t="0" r="12065" b="16510"/>
                <wp:wrapNone/>
                <wp:docPr id="12" name="矩形 12"/>
                <wp:cNvGraphicFramePr/>
                <a:graphic xmlns:a="http://schemas.openxmlformats.org/drawingml/2006/main">
                  <a:graphicData uri="http://schemas.microsoft.com/office/word/2010/wordprocessingShape">
                    <wps:wsp>
                      <wps:cNvSpPr/>
                      <wps:spPr>
                        <a:xfrm>
                          <a:off x="0" y="0"/>
                          <a:ext cx="45085" cy="78740"/>
                        </a:xfrm>
                        <a:prstGeom prst="rect">
                          <a:avLst/>
                        </a:prstGeom>
                        <a:solidFill>
                          <a:srgbClr val="FFFFFF"/>
                        </a:solidFill>
                        <a:ln>
                          <a:noFill/>
                        </a:ln>
                      </wps:spPr>
                      <wps:txbx>
                        <w:txbxContent>
                          <w:p>
                            <w:pPr>
                              <w:jc w:val="center"/>
                              <w:rPr>
                                <w:rFonts w:ascii="方正舒体" w:eastAsia="方正舒体"/>
                                <w:b/>
                                <w:sz w:val="36"/>
                                <w:szCs w:val="28"/>
                              </w:rPr>
                            </w:pPr>
                          </w:p>
                        </w:txbxContent>
                      </wps:txbx>
                      <wps:bodyPr upright="1"/>
                    </wps:wsp>
                  </a:graphicData>
                </a:graphic>
              </wp:anchor>
            </w:drawing>
          </mc:Choice>
          <mc:Fallback>
            <w:pict>
              <v:rect id="_x0000_s1026" o:spid="_x0000_s1026" o:spt="1" style="position:absolute;left:0pt;margin-left:388.85pt;margin-top:14.6pt;height:6.2pt;width:3.55pt;z-index:251661312;mso-width-relative:page;mso-height-relative:page;" fillcolor="#FFFFFF" filled="t" stroked="f" coordsize="21600,21600" o:gfxdata="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EerlY1wAAAAkBAAAPAAAAAAAAAAEAIAAAACIAAABkcnMvZG93bnJldi54bWxQSwECFAAUAAAA&#10;CACHTuJA350qXbYBAABpAwAADgAAAAAAAAABACAAAAAmAQAAZHJzL2Uyb0RvYy54bWxQSwUGAAAA&#10;AAYABgBZAQAATgUAAAAA&#10;">
                <v:fill on="t" focussize="0,0"/>
                <v:stroke on="f"/>
                <v:imagedata o:title=""/>
                <o:lock v:ext="edit" aspectratio="f"/>
                <v:textbox>
                  <w:txbxContent>
                    <w:p>
                      <w:pPr>
                        <w:jc w:val="center"/>
                        <w:rPr>
                          <w:rFonts w:ascii="方正舒体" w:eastAsia="方正舒体"/>
                          <w:b/>
                          <w:sz w:val="36"/>
                          <w:szCs w:val="28"/>
                        </w:rPr>
                      </w:pPr>
                    </w:p>
                  </w:txbxContent>
                </v:textbox>
              </v:rect>
            </w:pict>
          </mc:Fallback>
        </mc:AlternateContent>
      </w:r>
      <w:r>
        <w:rPr>
          <w:rFonts w:hint="eastAsia" w:ascii="宋体" w:hAnsi="宋体"/>
          <w:kern w:val="0"/>
          <w:sz w:val="32"/>
          <w:szCs w:val="28"/>
        </w:rPr>
        <mc:AlternateContent>
          <mc:Choice Requires="wps">
            <w:drawing>
              <wp:anchor distT="0" distB="0" distL="114300" distR="114300" simplePos="0" relativeHeight="251662336" behindDoc="0" locked="0" layoutInCell="1" allowOverlap="1">
                <wp:simplePos x="0" y="0"/>
                <wp:positionH relativeFrom="column">
                  <wp:posOffset>5288280</wp:posOffset>
                </wp:positionH>
                <wp:positionV relativeFrom="paragraph">
                  <wp:posOffset>264160</wp:posOffset>
                </wp:positionV>
                <wp:extent cx="59690" cy="45085"/>
                <wp:effectExtent l="0" t="0" r="0" b="0"/>
                <wp:wrapNone/>
                <wp:docPr id="14" name="矩形 14"/>
                <wp:cNvGraphicFramePr/>
                <a:graphic xmlns:a="http://schemas.openxmlformats.org/drawingml/2006/main">
                  <a:graphicData uri="http://schemas.microsoft.com/office/word/2010/wordprocessingShape">
                    <wps:wsp>
                      <wps:cNvSpPr/>
                      <wps:spPr>
                        <a:xfrm flipV="1">
                          <a:off x="0" y="0"/>
                          <a:ext cx="59690" cy="45085"/>
                        </a:xfrm>
                        <a:prstGeom prst="rect">
                          <a:avLst/>
                        </a:prstGeom>
                        <a:noFill/>
                        <a:ln>
                          <a:noFill/>
                        </a:ln>
                      </wps:spPr>
                      <wps:txbx>
                        <w:txbxContent>
                          <w:p>
                            <w:pPr>
                              <w:jc w:val="center"/>
                              <w:rPr>
                                <w:b/>
                              </w:rPr>
                            </w:pPr>
                          </w:p>
                        </w:txbxContent>
                      </wps:txbx>
                      <wps:bodyPr upright="1"/>
                    </wps:wsp>
                  </a:graphicData>
                </a:graphic>
              </wp:anchor>
            </w:drawing>
          </mc:Choice>
          <mc:Fallback>
            <w:pict>
              <v:rect id="_x0000_s1026" o:spid="_x0000_s1026" o:spt="1" style="position:absolute;left:0pt;flip:y;margin-left:416.4pt;margin-top:20.8pt;height:3.55pt;width:4.7pt;z-index:251662336;mso-width-relative:page;mso-height-relative:page;" filled="f" stroked="f" coordsize="21600,21600" o:gfxdata="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ngKvVNYAAAAJAQAA&#10;DwAAAAAAAAABACAAAAAiAAAAZHJzL2Rvd25yZXYueG1sUEsBAhQAFAAAAAgAh07iQFZaptWpAQAA&#10;SgMAAA4AAAAAAAAAAQAgAAAAJQEAAGRycy9lMm9Eb2MueG1sUEsFBgAAAAAGAAYAWQEAAEAFAAAA&#10;AA==&#10;">
                <v:fill on="f" focussize="0,0"/>
                <v:stroke on="f"/>
                <v:imagedata o:title=""/>
                <o:lock v:ext="edit" aspectratio="f"/>
                <v:textbox>
                  <w:txbxContent>
                    <w:p>
                      <w:pPr>
                        <w:jc w:val="center"/>
                        <w:rPr>
                          <w:b/>
                        </w:rPr>
                      </w:pPr>
                    </w:p>
                  </w:txbxContent>
                </v:textbox>
              </v:rect>
            </w:pict>
          </mc:Fallback>
        </mc:AlternateContent>
      </w:r>
    </w:p>
    <w:p>
      <w:pPr>
        <w:spacing w:line="560" w:lineRule="exact"/>
        <w:ind w:right="548"/>
        <w:jc w:val="left"/>
        <w:rPr>
          <w:rFonts w:hint="eastAsia" w:ascii="宋体" w:hAnsi="宋体" w:eastAsia="黑体"/>
          <w:sz w:val="32"/>
          <w:szCs w:val="28"/>
          <w:lang w:eastAsia="zh-CN"/>
        </w:rPr>
      </w:pPr>
      <w:r>
        <w:rPr>
          <w:rFonts w:hint="eastAsia" w:ascii="黑体" w:hAnsi="宋体" w:eastAsia="黑体"/>
          <w:sz w:val="32"/>
          <w:szCs w:val="28"/>
        </w:rPr>
        <w:t>附件</w:t>
      </w:r>
      <w:r>
        <w:rPr>
          <w:rFonts w:hint="eastAsia" w:ascii="黑体" w:hAnsi="宋体" w:eastAsia="黑体"/>
          <w:sz w:val="32"/>
          <w:szCs w:val="28"/>
          <w:lang w:eastAsia="zh-CN"/>
        </w:rPr>
        <w:t>五</w:t>
      </w:r>
    </w:p>
    <w:p>
      <w:pPr>
        <w:jc w:val="center"/>
        <w:rPr>
          <w:rFonts w:eastAsia="方正小标宋简体"/>
          <w:bCs/>
          <w:sz w:val="44"/>
          <w:szCs w:val="44"/>
        </w:rPr>
      </w:pPr>
      <w:r>
        <w:rPr>
          <w:rFonts w:eastAsia="方正小标宋简体"/>
          <w:bCs/>
          <w:sz w:val="44"/>
          <w:szCs w:val="44"/>
        </w:rPr>
        <w:t>法定代表人授权书</w:t>
      </w:r>
    </w:p>
    <w:p>
      <w:pPr>
        <w:spacing w:line="560" w:lineRule="exact"/>
        <w:rPr>
          <w:sz w:val="28"/>
          <w:szCs w:val="28"/>
        </w:rPr>
      </w:pPr>
    </w:p>
    <w:p>
      <w:pPr>
        <w:spacing w:line="600" w:lineRule="exact"/>
        <w:rPr>
          <w:rFonts w:eastAsia="楷体_GB2312"/>
          <w:sz w:val="28"/>
          <w:szCs w:val="28"/>
        </w:rPr>
      </w:pPr>
      <w:r>
        <w:rPr>
          <w:rFonts w:ascii="楷体_GB2312" w:hAnsi="宋体" w:eastAsia="楷体_GB2312"/>
          <w:sz w:val="28"/>
          <w:szCs w:val="28"/>
          <w:u w:val="single"/>
        </w:rPr>
        <w:t>（</w:t>
      </w:r>
      <w:r>
        <w:rPr>
          <w:rFonts w:hint="eastAsia" w:ascii="楷体_GB2312" w:hAnsi="宋体" w:eastAsia="楷体_GB2312"/>
          <w:sz w:val="28"/>
          <w:szCs w:val="28"/>
          <w:u w:val="single"/>
        </w:rPr>
        <w:t>某部</w:t>
      </w:r>
      <w:r>
        <w:rPr>
          <w:rFonts w:ascii="楷体_GB2312" w:hAnsi="宋体" w:eastAsia="楷体_GB2312"/>
          <w:sz w:val="28"/>
          <w:szCs w:val="28"/>
          <w:u w:val="single"/>
        </w:rPr>
        <w:t>）</w:t>
      </w:r>
      <w:r>
        <w:rPr>
          <w:rFonts w:eastAsia="楷体_GB2312"/>
          <w:sz w:val="28"/>
          <w:szCs w:val="28"/>
        </w:rPr>
        <w:t>：</w:t>
      </w:r>
    </w:p>
    <w:p>
      <w:pPr>
        <w:spacing w:line="600" w:lineRule="exact"/>
        <w:ind w:firstLine="584" w:firstLineChars="213"/>
        <w:rPr>
          <w:sz w:val="28"/>
          <w:szCs w:val="28"/>
        </w:rPr>
      </w:pPr>
      <w:r>
        <w:rPr>
          <w:sz w:val="28"/>
          <w:szCs w:val="28"/>
          <w:u w:val="single"/>
        </w:rPr>
        <w:t>（投标供应商全称）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为全权代表，参加贵部组织的项目编号为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pPr>
        <w:spacing w:line="560" w:lineRule="exact"/>
        <w:ind w:firstLine="600"/>
        <w:rPr>
          <w:sz w:val="28"/>
          <w:szCs w:val="28"/>
        </w:rPr>
      </w:pPr>
    </w:p>
    <w:p>
      <w:pPr>
        <w:spacing w:line="560" w:lineRule="exact"/>
        <w:ind w:left="-2" w:leftChars="-1" w:firstLine="3512"/>
        <w:rPr>
          <w:sz w:val="28"/>
          <w:szCs w:val="28"/>
        </w:rPr>
      </w:pPr>
      <w:r>
        <w:rPr>
          <w:sz w:val="28"/>
          <w:szCs w:val="28"/>
        </w:rPr>
        <w:t>投标供应商全称：（盖章）</w:t>
      </w:r>
    </w:p>
    <w:p>
      <w:pPr>
        <w:spacing w:line="560" w:lineRule="exact"/>
        <w:ind w:left="7264" w:leftChars="1413" w:hanging="3393"/>
        <w:rPr>
          <w:sz w:val="28"/>
          <w:szCs w:val="28"/>
        </w:rPr>
      </w:pPr>
      <w:r>
        <w:rPr>
          <w:sz w:val="28"/>
          <w:szCs w:val="28"/>
        </w:rPr>
        <w:t xml:space="preserve">                            </w:t>
      </w:r>
    </w:p>
    <w:p>
      <w:pPr>
        <w:spacing w:line="560" w:lineRule="exact"/>
        <w:ind w:left="7211" w:leftChars="1471" w:hanging="3181" w:hangingChars="1161"/>
        <w:rPr>
          <w:sz w:val="28"/>
          <w:szCs w:val="28"/>
        </w:rPr>
      </w:pPr>
      <w:r>
        <w:rPr>
          <w:sz w:val="28"/>
          <w:szCs w:val="28"/>
        </w:rPr>
        <w:t>法定代表人：（签字或盖</w:t>
      </w:r>
      <w:r>
        <w:rPr>
          <w:rFonts w:hint="eastAsia"/>
          <w:sz w:val="28"/>
          <w:szCs w:val="28"/>
        </w:rPr>
        <w:t>章</w:t>
      </w:r>
      <w:r>
        <w:rPr>
          <w:sz w:val="28"/>
          <w:szCs w:val="28"/>
        </w:rPr>
        <w:t>）</w:t>
      </w:r>
    </w:p>
    <w:p>
      <w:pPr>
        <w:spacing w:line="560" w:lineRule="exact"/>
        <w:ind w:left="7264" w:leftChars="1413" w:hanging="3393"/>
        <w:rPr>
          <w:sz w:val="28"/>
          <w:szCs w:val="28"/>
        </w:rPr>
      </w:pPr>
      <w:r>
        <w:rPr>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pPr>
        <w:spacing w:line="560" w:lineRule="exact"/>
        <w:rPr>
          <w:sz w:val="28"/>
          <w:szCs w:val="28"/>
        </w:rPr>
      </w:pPr>
      <w:r>
        <w:rPr>
          <w:sz w:val="28"/>
          <w:szCs w:val="28"/>
        </w:rPr>
        <w:t>附：</w:t>
      </w:r>
    </w:p>
    <w:p>
      <w:pPr>
        <w:spacing w:line="560" w:lineRule="exact"/>
        <w:ind w:firstLine="573"/>
        <w:rPr>
          <w:sz w:val="28"/>
          <w:szCs w:val="28"/>
        </w:rPr>
      </w:pPr>
      <w:r>
        <w:rPr>
          <w:sz w:val="28"/>
          <w:szCs w:val="28"/>
        </w:rPr>
        <w:t>授权代表姓名：</w:t>
      </w:r>
      <w:r>
        <w:rPr>
          <w:sz w:val="28"/>
          <w:szCs w:val="28"/>
          <w:u w:val="single"/>
        </w:rPr>
        <w:t xml:space="preserve">         </w:t>
      </w:r>
      <w:r>
        <w:rPr>
          <w:sz w:val="28"/>
          <w:szCs w:val="28"/>
        </w:rPr>
        <w:t xml:space="preserve">     </w:t>
      </w:r>
    </w:p>
    <w:p>
      <w:pPr>
        <w:spacing w:line="560" w:lineRule="exact"/>
        <w:ind w:firstLine="573"/>
        <w:rPr>
          <w:sz w:val="28"/>
          <w:szCs w:val="28"/>
        </w:rPr>
      </w:pPr>
      <w:r>
        <w:rPr>
          <w:sz w:val="28"/>
          <w:szCs w:val="28"/>
        </w:rPr>
        <w:t>职    务：</w:t>
      </w:r>
      <w:r>
        <w:rPr>
          <w:sz w:val="28"/>
          <w:szCs w:val="28"/>
          <w:u w:val="single"/>
        </w:rPr>
        <w:t xml:space="preserve">             </w:t>
      </w:r>
      <w:r>
        <w:rPr>
          <w:sz w:val="28"/>
          <w:szCs w:val="28"/>
        </w:rPr>
        <w:t xml:space="preserve">         </w:t>
      </w:r>
      <w:r>
        <w:rPr>
          <w:rFonts w:hint="eastAsia"/>
          <w:sz w:val="28"/>
          <w:szCs w:val="28"/>
        </w:rPr>
        <w:t>移动电话</w:t>
      </w:r>
      <w:r>
        <w:rPr>
          <w:sz w:val="28"/>
          <w:szCs w:val="28"/>
        </w:rPr>
        <w:t>：</w:t>
      </w:r>
      <w:r>
        <w:rPr>
          <w:sz w:val="28"/>
          <w:szCs w:val="28"/>
          <w:u w:val="single"/>
        </w:rPr>
        <w:t xml:space="preserve">           </w:t>
      </w:r>
    </w:p>
    <w:p>
      <w:pPr>
        <w:spacing w:line="560" w:lineRule="exact"/>
        <w:ind w:firstLine="573"/>
        <w:rPr>
          <w:sz w:val="28"/>
          <w:szCs w:val="28"/>
        </w:rPr>
      </w:pPr>
      <w:r>
        <w:rPr>
          <w:sz w:val="28"/>
          <w:szCs w:val="28"/>
        </w:rPr>
        <w:t>传    真：</w:t>
      </w:r>
      <w:r>
        <w:rPr>
          <w:sz w:val="28"/>
          <w:szCs w:val="28"/>
          <w:u w:val="single"/>
        </w:rPr>
        <w:t xml:space="preserve">             </w:t>
      </w:r>
      <w:r>
        <w:rPr>
          <w:sz w:val="28"/>
          <w:szCs w:val="28"/>
        </w:rPr>
        <w:t xml:space="preserve">         邮    编：</w:t>
      </w:r>
      <w:r>
        <w:rPr>
          <w:sz w:val="28"/>
          <w:szCs w:val="28"/>
          <w:u w:val="single"/>
        </w:rPr>
        <w:t xml:space="preserve">           </w:t>
      </w:r>
    </w:p>
    <w:p>
      <w:pPr>
        <w:spacing w:line="560" w:lineRule="exact"/>
        <w:ind w:firstLine="573"/>
        <w:rPr>
          <w:sz w:val="28"/>
          <w:szCs w:val="28"/>
        </w:rPr>
      </w:pPr>
      <w:r>
        <w:rPr>
          <w:sz w:val="28"/>
          <w:szCs w:val="28"/>
        </w:rPr>
        <w:t>通讯地址：</w:t>
      </w:r>
      <w:r>
        <w:rPr>
          <w:sz w:val="28"/>
          <w:szCs w:val="28"/>
          <w:u w:val="single"/>
        </w:rPr>
        <w:t xml:space="preserve">             </w:t>
      </w:r>
    </w:p>
    <w:p>
      <w:pPr>
        <w:spacing w:line="560" w:lineRule="exact"/>
        <w:ind w:firstLine="573"/>
      </w:pPr>
      <w:r>
        <mc:AlternateContent>
          <mc:Choice Requires="wps">
            <w:drawing>
              <wp:anchor distT="0" distB="0" distL="114300" distR="114300" simplePos="0" relativeHeight="251669504" behindDoc="0" locked="0" layoutInCell="1" allowOverlap="1">
                <wp:simplePos x="0" y="0"/>
                <wp:positionH relativeFrom="column">
                  <wp:posOffset>2875915</wp:posOffset>
                </wp:positionH>
                <wp:positionV relativeFrom="paragraph">
                  <wp:posOffset>119380</wp:posOffset>
                </wp:positionV>
                <wp:extent cx="2240915" cy="1125855"/>
                <wp:effectExtent l="4445" t="4445" r="21590" b="1270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45pt;margin-top:9.4pt;height:88.65pt;width:176.45pt;z-index:251669504;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pjHct1QAAAAoBAAAPAAAAAAAA&#10;AAEAIAAAACIAAABkcnMvZG93bnJldi54bWxQSwECFAAUAAAACACHTuJA6wIlq04CAACkBAAADgAA&#10;AAAAAAABACAAAAAkAQAAZHJzL2Uyb0RvYy54bWxQSwUGAAAAAAYABgBZAQAA5AU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388620</wp:posOffset>
                </wp:positionH>
                <wp:positionV relativeFrom="paragraph">
                  <wp:posOffset>117475</wp:posOffset>
                </wp:positionV>
                <wp:extent cx="2240915" cy="1125855"/>
                <wp:effectExtent l="4445" t="4445" r="21590" b="12700"/>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6pt;margin-top:9.25pt;height:88.65pt;width:176.45pt;z-index:251668480;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q2GFtUAAAAJAQAADwAAAAAA&#10;AAABACAAAAAiAAAAZHJzL2Rvd25yZXYueG1sUEsBAhQAFAAAAAgAh07iQI69CsFPAgAApA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v:textbox>
              </v:shape>
            </w:pict>
          </mc:Fallback>
        </mc:AlternateContent>
      </w:r>
    </w:p>
    <w:p>
      <w:pPr>
        <w:spacing w:line="560" w:lineRule="exact"/>
        <w:ind w:firstLine="573"/>
      </w:pPr>
    </w:p>
    <w:p>
      <w:pPr>
        <w:spacing w:line="560" w:lineRule="exact"/>
        <w:ind w:firstLine="573"/>
      </w:pPr>
    </w:p>
    <w:p>
      <w:pPr>
        <w:ind w:firstLine="411" w:firstLineChars="150"/>
        <w:rPr>
          <w:sz w:val="28"/>
          <w:szCs w:val="28"/>
        </w:rPr>
      </w:pPr>
    </w:p>
    <w:p>
      <w:pPr>
        <w:ind w:firstLine="548" w:firstLineChars="200"/>
        <w:rPr>
          <w:sz w:val="28"/>
          <w:szCs w:val="28"/>
        </w:rPr>
      </w:pPr>
      <w:r>
        <w:rPr>
          <w:rFonts w:hint="eastAsia"/>
          <w:sz w:val="28"/>
          <w:szCs w:val="28"/>
        </w:rPr>
        <w:t>身份证关键信息应清晰可辩，否则投标无效。</w:t>
      </w:r>
    </w:p>
    <w:p>
      <w:pPr>
        <w:spacing w:line="560" w:lineRule="exact"/>
        <w:ind w:firstLine="573"/>
      </w:pPr>
    </w:p>
    <w:p/>
    <w:p>
      <w:pPr>
        <w:spacing w:line="560" w:lineRule="exact"/>
        <w:rPr>
          <w:rFonts w:ascii="黑体" w:hAnsi="宋体" w:eastAsia="黑体"/>
          <w:sz w:val="32"/>
          <w:szCs w:val="32"/>
        </w:rPr>
      </w:pPr>
    </w:p>
    <w:p>
      <w:pPr>
        <w:pStyle w:val="4"/>
        <w:spacing w:before="198" w:beforeLines="50" w:after="198" w:afterLines="50" w:line="560" w:lineRule="exact"/>
        <w:rPr>
          <w:rFonts w:ascii="黑体" w:hAnsi="黑体" w:eastAsia="黑体" w:cs="黑体"/>
          <w:b w:val="0"/>
          <w:kern w:val="2"/>
          <w:sz w:val="28"/>
          <w:szCs w:val="28"/>
          <w:lang w:val="en-US" w:eastAsia="zh-CN"/>
        </w:rPr>
      </w:pPr>
      <w:r>
        <w:rPr>
          <w:rFonts w:hint="eastAsia" w:ascii="黑体" w:hAnsi="黑体" w:eastAsia="黑体" w:cs="黑体"/>
          <w:b w:val="0"/>
          <w:kern w:val="2"/>
          <w:sz w:val="28"/>
          <w:szCs w:val="28"/>
          <w:lang w:val="en-US" w:eastAsia="zh-CN"/>
        </w:rPr>
        <w:t>附件六</w:t>
      </w:r>
      <w:r>
        <w:rPr>
          <w:rFonts w:ascii="黑体" w:hAnsi="黑体" w:eastAsia="黑体" w:cs="黑体"/>
          <w:b w:val="0"/>
          <w:kern w:val="2"/>
          <w:sz w:val="28"/>
          <w:szCs w:val="28"/>
          <w:lang w:val="en-US" w:eastAsia="zh-CN"/>
        </w:rPr>
        <w:t xml:space="preserve"> </w:t>
      </w:r>
    </w:p>
    <w:p>
      <w:pPr>
        <w:widowControl/>
        <w:spacing w:line="560" w:lineRule="exact"/>
        <w:jc w:val="center"/>
        <w:rPr>
          <w:snapToGrid w:val="0"/>
          <w:sz w:val="28"/>
          <w:szCs w:val="28"/>
        </w:rPr>
      </w:pPr>
      <w:r>
        <w:rPr>
          <w:rFonts w:hint="eastAsia" w:ascii="方正小标宋简体" w:hAnsi="宋体" w:eastAsia="方正小标宋简体" w:cs="宋体"/>
          <w:sz w:val="44"/>
          <w:szCs w:val="44"/>
        </w:rPr>
        <w:t>供应商保密承诺书</w:t>
      </w:r>
    </w:p>
    <w:p>
      <w:pPr>
        <w:spacing w:line="480" w:lineRule="exact"/>
        <w:rPr>
          <w:rFonts w:ascii="楷体_GB2312" w:eastAsia="楷体_GB2312"/>
          <w:snapToGrid w:val="0"/>
          <w:sz w:val="28"/>
          <w:szCs w:val="28"/>
        </w:rPr>
      </w:pPr>
    </w:p>
    <w:p>
      <w:pPr>
        <w:spacing w:line="480" w:lineRule="exact"/>
        <w:rPr>
          <w:rFonts w:ascii="楷体_GB2312" w:eastAsia="楷体_GB2312"/>
          <w:snapToGrid w:val="0"/>
          <w:sz w:val="28"/>
          <w:szCs w:val="28"/>
        </w:rPr>
      </w:pPr>
      <w:r>
        <w:rPr>
          <w:rFonts w:hint="eastAsia" w:ascii="楷体_GB2312" w:eastAsia="楷体_GB2312"/>
          <w:snapToGrid w:val="0"/>
          <w:sz w:val="28"/>
          <w:szCs w:val="28"/>
          <w:u w:val="single"/>
        </w:rPr>
        <w:t>（某部）</w:t>
      </w:r>
      <w:r>
        <w:rPr>
          <w:rFonts w:hint="eastAsia" w:ascii="楷体_GB2312" w:eastAsia="楷体_GB2312"/>
          <w:snapToGrid w:val="0"/>
          <w:sz w:val="28"/>
          <w:szCs w:val="28"/>
        </w:rPr>
        <w:t>：</w:t>
      </w:r>
    </w:p>
    <w:p>
      <w:pPr>
        <w:spacing w:line="580" w:lineRule="exact"/>
        <w:ind w:firstLine="605" w:firstLineChars="221"/>
        <w:jc w:val="left"/>
        <w:rPr>
          <w:rFonts w:ascii="仿宋_GB2312"/>
          <w:szCs w:val="32"/>
        </w:rPr>
      </w:pPr>
      <w:r>
        <w:rPr>
          <w:rFonts w:hint="eastAsia" w:ascii="仿宋_GB2312"/>
          <w:szCs w:val="32"/>
        </w:rPr>
        <w:t>为保护国家、军队和甲方的秘密安全，我方做出以下保密承诺：</w:t>
      </w:r>
    </w:p>
    <w:p>
      <w:pPr>
        <w:spacing w:line="580" w:lineRule="exact"/>
        <w:ind w:firstLine="605" w:firstLineChars="221"/>
        <w:jc w:val="left"/>
        <w:rPr>
          <w:rFonts w:ascii="仿宋_GB2312"/>
          <w:szCs w:val="32"/>
        </w:rPr>
      </w:pPr>
      <w:r>
        <w:rPr>
          <w:rFonts w:hint="eastAsia" w:ascii="仿宋_GB2312"/>
          <w:szCs w:val="32"/>
        </w:rPr>
        <w:t>1、我方需要保密的内容包括不限于：该项目的目的、用途；甲方单位</w:t>
      </w:r>
      <w:r>
        <w:rPr>
          <w:rFonts w:ascii="仿宋_GB2312"/>
          <w:szCs w:val="32"/>
        </w:rPr>
        <w:t>内全部内容</w:t>
      </w:r>
      <w:r>
        <w:rPr>
          <w:rFonts w:hint="eastAsia" w:ascii="仿宋_GB2312"/>
          <w:szCs w:val="32"/>
        </w:rPr>
        <w:t>；合同履行过程中产生的文档资料。</w:t>
      </w:r>
    </w:p>
    <w:p>
      <w:pPr>
        <w:spacing w:line="580" w:lineRule="exact"/>
        <w:ind w:firstLine="605" w:firstLineChars="221"/>
        <w:jc w:val="left"/>
        <w:rPr>
          <w:rFonts w:ascii="仿宋_GB2312"/>
          <w:szCs w:val="32"/>
        </w:rPr>
      </w:pPr>
      <w:r>
        <w:rPr>
          <w:rFonts w:hint="eastAsia" w:ascii="仿宋_GB2312"/>
          <w:szCs w:val="32"/>
        </w:rPr>
        <w:t>2、未经甲方书面同意，我方不得以泄露、告知、公布、发表、转让或者其它方式使第三方知悉属于甲方的秘密。</w:t>
      </w:r>
    </w:p>
    <w:p>
      <w:pPr>
        <w:spacing w:line="580" w:lineRule="exact"/>
        <w:ind w:firstLine="605" w:firstLineChars="221"/>
        <w:jc w:val="left"/>
        <w:rPr>
          <w:rFonts w:ascii="仿宋_GB2312"/>
          <w:szCs w:val="32"/>
        </w:rPr>
      </w:pPr>
      <w:r>
        <w:rPr>
          <w:rFonts w:hint="eastAsia" w:ascii="仿宋_GB2312"/>
          <w:szCs w:val="32"/>
        </w:rPr>
        <w:t>3、我方应采取尽可能的措施对所有来自甲方的信息严格保密，包括执行有效的安全措施和操作规程。</w:t>
      </w:r>
    </w:p>
    <w:p>
      <w:pPr>
        <w:spacing w:line="580" w:lineRule="exact"/>
        <w:ind w:firstLine="605" w:firstLineChars="221"/>
        <w:jc w:val="left"/>
        <w:rPr>
          <w:rFonts w:ascii="仿宋_GB2312"/>
          <w:szCs w:val="32"/>
        </w:rPr>
      </w:pPr>
      <w:r>
        <w:rPr>
          <w:rFonts w:hint="eastAsia" w:ascii="仿宋_GB2312"/>
          <w:szCs w:val="32"/>
        </w:rPr>
        <w:t>4、未经甲方同意，我方不得以任何方式在单位内部或对外宣传报道相关内容。</w:t>
      </w:r>
    </w:p>
    <w:p>
      <w:pPr>
        <w:spacing w:line="580" w:lineRule="exact"/>
        <w:ind w:firstLine="605" w:firstLineChars="221"/>
        <w:jc w:val="left"/>
        <w:rPr>
          <w:rFonts w:ascii="仿宋_GB2312"/>
          <w:szCs w:val="32"/>
        </w:rPr>
      </w:pPr>
      <w:r>
        <w:rPr>
          <w:rFonts w:hint="eastAsia" w:ascii="仿宋_GB2312"/>
          <w:szCs w:val="32"/>
        </w:rPr>
        <w:t>5、若因管理不善造成项目文件资料丢失或被盗，必须及时通知甲方，积极采取措施，防止扩散，将损失控制在最低程度。</w:t>
      </w:r>
    </w:p>
    <w:p>
      <w:pPr>
        <w:spacing w:line="580" w:lineRule="exact"/>
        <w:ind w:firstLine="605" w:firstLineChars="221"/>
        <w:jc w:val="left"/>
        <w:rPr>
          <w:rFonts w:ascii="仿宋_GB2312"/>
          <w:szCs w:val="32"/>
        </w:rPr>
      </w:pPr>
      <w:r>
        <w:rPr>
          <w:rFonts w:ascii="仿宋_GB2312"/>
          <w:szCs w:val="32"/>
        </w:rPr>
        <w:t>6</w:t>
      </w:r>
      <w:r>
        <w:rPr>
          <w:rFonts w:hint="eastAsia" w:ascii="仿宋_GB2312"/>
          <w:szCs w:val="32"/>
        </w:rPr>
        <w:t>、由于我方的原因发生泄密事件，给甲方和国家、军队造成损失或危害的，由我方承担全部法律责任。</w:t>
      </w:r>
    </w:p>
    <w:p>
      <w:pPr>
        <w:spacing w:line="580" w:lineRule="exact"/>
        <w:ind w:firstLine="605" w:firstLineChars="221"/>
        <w:jc w:val="left"/>
        <w:rPr>
          <w:rFonts w:ascii="仿宋_GB2312"/>
          <w:szCs w:val="32"/>
        </w:rPr>
      </w:pPr>
      <w:r>
        <w:rPr>
          <w:rFonts w:hint="eastAsia" w:ascii="仿宋_GB2312"/>
          <w:szCs w:val="32"/>
        </w:rPr>
        <w:t>违反上述承诺，我方愿意承担一切法律责任，赔偿因违反承诺造成的损失，接受军方按照国家和军队有关规定作出的处罚。参与本项目及其合同订立履行的我方所属员工发生失密泄密的，由我方承担连带责任。</w:t>
      </w:r>
    </w:p>
    <w:p>
      <w:pPr>
        <w:spacing w:line="580" w:lineRule="exact"/>
        <w:ind w:firstLine="605" w:firstLineChars="221"/>
        <w:jc w:val="left"/>
        <w:rPr>
          <w:rFonts w:ascii="仿宋_GB2312"/>
          <w:szCs w:val="32"/>
        </w:rPr>
      </w:pPr>
    </w:p>
    <w:p>
      <w:pPr>
        <w:spacing w:line="580" w:lineRule="exact"/>
        <w:ind w:firstLine="1701" w:firstLineChars="621"/>
        <w:jc w:val="right"/>
        <w:rPr>
          <w:rFonts w:ascii="仿宋_GB2312"/>
          <w:szCs w:val="32"/>
        </w:rPr>
      </w:pPr>
      <w:r>
        <w:rPr>
          <w:rFonts w:hint="eastAsia" w:ascii="仿宋_GB2312"/>
          <w:szCs w:val="32"/>
        </w:rPr>
        <w:t>承诺供应商全称：（盖章）</w:t>
      </w:r>
    </w:p>
    <w:p>
      <w:pPr>
        <w:spacing w:line="580" w:lineRule="exact"/>
        <w:ind w:firstLine="1701" w:firstLineChars="621"/>
        <w:jc w:val="right"/>
        <w:rPr>
          <w:rFonts w:ascii="仿宋_GB2312"/>
          <w:szCs w:val="32"/>
        </w:rPr>
      </w:pPr>
      <w:r>
        <w:rPr>
          <w:rFonts w:hint="eastAsia" w:ascii="仿宋_GB2312"/>
          <w:szCs w:val="32"/>
        </w:rPr>
        <w:t>法定代表人（或授权代表）：（签字）</w:t>
      </w:r>
    </w:p>
    <w:p>
      <w:pPr>
        <w:spacing w:line="580" w:lineRule="exact"/>
        <w:ind w:firstLine="3893" w:firstLineChars="1421"/>
        <w:jc w:val="right"/>
        <w:rPr>
          <w:rFonts w:ascii="仿宋_GB2312"/>
          <w:szCs w:val="32"/>
        </w:rPr>
      </w:pPr>
      <w:r>
        <w:rPr>
          <w:rFonts w:hint="eastAsia" w:ascii="仿宋_GB2312"/>
          <w:szCs w:val="32"/>
        </w:rPr>
        <w:t>年    月    日</w:t>
      </w:r>
    </w:p>
    <w:p>
      <w:pPr>
        <w:widowControl/>
        <w:jc w:val="left"/>
      </w:pPr>
      <w:r>
        <w:br w:type="page"/>
      </w:r>
    </w:p>
    <w:p>
      <w:pPr>
        <w:jc w:val="left"/>
        <w:rPr>
          <w:rFonts w:hint="eastAsia" w:ascii="黑体" w:hAnsi="宋体" w:eastAsia="黑体"/>
          <w:sz w:val="32"/>
          <w:szCs w:val="28"/>
          <w:lang w:eastAsia="zh-CN"/>
        </w:rPr>
      </w:pPr>
      <w:r>
        <w:rPr>
          <w:rFonts w:hint="eastAsia" w:ascii="黑体" w:hAnsi="宋体" w:eastAsia="黑体"/>
          <w:sz w:val="32"/>
          <w:szCs w:val="28"/>
        </w:rPr>
        <w:t>附件</w:t>
      </w:r>
      <w:r>
        <w:rPr>
          <w:rFonts w:hint="eastAsia" w:ascii="黑体" w:hAnsi="宋体" w:eastAsia="黑体"/>
          <w:sz w:val="32"/>
          <w:szCs w:val="28"/>
          <w:lang w:eastAsia="zh-CN"/>
        </w:rPr>
        <w:t>七</w:t>
      </w:r>
    </w:p>
    <w:p>
      <w:pPr>
        <w:jc w:val="center"/>
        <w:rPr>
          <w:rFonts w:ascii="方正小标宋简体" w:eastAsia="方正小标宋简体"/>
          <w:spacing w:val="-6"/>
          <w:sz w:val="44"/>
          <w:szCs w:val="44"/>
        </w:rPr>
      </w:pPr>
      <w:r>
        <w:rPr>
          <w:rFonts w:hint="eastAsia" w:ascii="方正小标宋简体" w:eastAsia="方正小标宋简体"/>
          <w:spacing w:val="-6"/>
          <w:sz w:val="44"/>
          <w:szCs w:val="44"/>
        </w:rPr>
        <w:t>授权代表劳务合同或近3个月缴纳社保的证明材料</w:t>
      </w:r>
    </w:p>
    <w:p>
      <w:pPr>
        <w:jc w:val="center"/>
        <w:rPr>
          <w:rFonts w:ascii="黑体" w:hAnsi="宋体" w:eastAsia="黑体"/>
          <w:sz w:val="32"/>
          <w:szCs w:val="28"/>
        </w:rPr>
      </w:pPr>
      <w:r>
        <mc:AlternateContent>
          <mc:Choice Requires="wps">
            <w:drawing>
              <wp:anchor distT="0" distB="0" distL="114300" distR="114300" simplePos="0" relativeHeight="251670528" behindDoc="0" locked="0" layoutInCell="1" allowOverlap="1">
                <wp:simplePos x="0" y="0"/>
                <wp:positionH relativeFrom="column">
                  <wp:posOffset>-80645</wp:posOffset>
                </wp:positionH>
                <wp:positionV relativeFrom="paragraph">
                  <wp:posOffset>127000</wp:posOffset>
                </wp:positionV>
                <wp:extent cx="6203315" cy="7622540"/>
                <wp:effectExtent l="12700" t="12700" r="13335" b="22860"/>
                <wp:wrapNone/>
                <wp:docPr id="18" name="矩形 18"/>
                <wp:cNvGraphicFramePr/>
                <a:graphic xmlns:a="http://schemas.openxmlformats.org/drawingml/2006/main">
                  <a:graphicData uri="http://schemas.microsoft.com/office/word/2010/wordprocessingShape">
                    <wps:wsp>
                      <wps:cNvSpPr/>
                      <wps:spPr>
                        <a:xfrm>
                          <a:off x="0" y="0"/>
                          <a:ext cx="6203290" cy="7622438"/>
                        </a:xfrm>
                        <a:prstGeom prst="rect">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5pt;margin-top:10pt;height:600.2pt;width:488.45pt;z-index:251670528;v-text-anchor:middle;mso-width-relative:page;mso-height-relative:page;" fillcolor="#FFFFFF [3212]" filled="t" stroked="t" coordsize="21600,21600" o:gfxdata="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BFNUC7YAAAACwEAAA8AAAAAAAAAAQAgAAAAIgAAAGRycy9kb3du&#10;cmV2LnhtbFBLAQIUABQAAAAIAIdO4kCCltUIcQIAAAEFAAAOAAAAAAAAAAEAIAAAACcBAABkcnMv&#10;ZTJvRG9jLnhtbFBLBQYAAAAABgAGAFkBAAAKBgAAAAA=&#10;">
                <v:fill on="t" focussize="0,0"/>
                <v:stroke weight="2pt" color="#000000 [3200]" joinstyle="round"/>
                <v:imagedata o:title=""/>
                <o:lock v:ext="edit" aspectratio="f"/>
              </v:rect>
            </w:pict>
          </mc:Fallback>
        </mc:AlternateContent>
      </w:r>
      <w:r>
        <w:br w:type="page"/>
      </w:r>
    </w:p>
    <w:p>
      <w:pPr>
        <w:jc w:val="left"/>
        <w:rPr>
          <w:rFonts w:hint="eastAsia" w:ascii="黑体" w:hAnsi="宋体" w:eastAsia="黑体"/>
          <w:sz w:val="32"/>
          <w:szCs w:val="28"/>
          <w:lang w:eastAsia="zh-CN"/>
        </w:rPr>
      </w:pPr>
      <w:r>
        <w:rPr>
          <w:rFonts w:hint="eastAsia" w:ascii="黑体" w:hAnsi="宋体" w:eastAsia="黑体"/>
          <w:sz w:val="32"/>
          <w:szCs w:val="28"/>
        </w:rPr>
        <w:t>附件</w:t>
      </w:r>
      <w:r>
        <w:rPr>
          <w:rFonts w:hint="eastAsia" w:ascii="黑体" w:hAnsi="宋体" w:eastAsia="黑体"/>
          <w:sz w:val="32"/>
          <w:szCs w:val="28"/>
          <w:lang w:eastAsia="zh-CN"/>
        </w:rPr>
        <w:t>八</w:t>
      </w:r>
    </w:p>
    <w:p>
      <w:pPr>
        <w:jc w:val="center"/>
        <w:rPr>
          <w:rFonts w:ascii="方正小标宋简体" w:hAnsi="宋体" w:eastAsia="方正小标宋简体"/>
          <w:sz w:val="44"/>
          <w:szCs w:val="44"/>
        </w:rPr>
      </w:pPr>
      <w:r>
        <w:rPr>
          <w:rFonts w:hint="eastAsia" w:ascii="方正小标宋简体" w:hAnsi="宋体" w:eastAsia="方正小标宋简体"/>
          <w:sz w:val="44"/>
          <w:szCs w:val="44"/>
        </w:rPr>
        <w:t>投标供应商认为需要加以说明的其他内容</w:t>
      </w:r>
    </w:p>
    <w:p>
      <w:pPr>
        <w:pStyle w:val="2"/>
        <w:rPr>
          <w:rFonts w:hint="default"/>
          <w:lang w:val="en-US" w:eastAsia="zh-CN"/>
        </w:rPr>
      </w:pPr>
    </w:p>
    <w:sectPr>
      <w:headerReference r:id="rId11" w:type="first"/>
      <w:footerReference r:id="rId12" w:type="even"/>
      <w:pgSz w:w="11906" w:h="16838"/>
      <w:pgMar w:top="1418" w:right="1134" w:bottom="1134" w:left="1418" w:header="851" w:footer="851" w:gutter="0"/>
      <w:pgNumType w:fmt="decimal"/>
      <w:cols w:space="720" w:num="1"/>
      <w:titlePg/>
      <w:docGrid w:type="linesAndChars" w:linePitch="396" w:charSpace="-12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舒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3"/>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 w:hAns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abstractNum w:abstractNumId="2">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3">
    <w:nsid w:val="6F2727AB"/>
    <w:multiLevelType w:val="singleLevel"/>
    <w:tmpl w:val="6F2727AB"/>
    <w:lvl w:ilvl="0" w:tentative="0">
      <w:start w:val="2"/>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3NThmNzUwYTdiYWNjN2IyOTFiY2ZkNzFiNjM5ZWE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7370D"/>
    <w:rsid w:val="00083364"/>
    <w:rsid w:val="00091B84"/>
    <w:rsid w:val="000A6D0C"/>
    <w:rsid w:val="000B3A64"/>
    <w:rsid w:val="000D2073"/>
    <w:rsid w:val="000D3A1D"/>
    <w:rsid w:val="000D551C"/>
    <w:rsid w:val="000D6E74"/>
    <w:rsid w:val="000E2AF7"/>
    <w:rsid w:val="000F4B27"/>
    <w:rsid w:val="000F6D08"/>
    <w:rsid w:val="00107BAB"/>
    <w:rsid w:val="00131918"/>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60514"/>
    <w:rsid w:val="00264888"/>
    <w:rsid w:val="00271032"/>
    <w:rsid w:val="0028424C"/>
    <w:rsid w:val="002877B2"/>
    <w:rsid w:val="002A44AB"/>
    <w:rsid w:val="002B39C5"/>
    <w:rsid w:val="002D0EE2"/>
    <w:rsid w:val="002E04E4"/>
    <w:rsid w:val="00305149"/>
    <w:rsid w:val="00315DA4"/>
    <w:rsid w:val="0032001B"/>
    <w:rsid w:val="0032350B"/>
    <w:rsid w:val="00326E86"/>
    <w:rsid w:val="00352D17"/>
    <w:rsid w:val="0037349A"/>
    <w:rsid w:val="003A2CC4"/>
    <w:rsid w:val="003B379C"/>
    <w:rsid w:val="003D3A7D"/>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65A8C"/>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6F57"/>
    <w:rsid w:val="0075756C"/>
    <w:rsid w:val="00757BB6"/>
    <w:rsid w:val="00761DC8"/>
    <w:rsid w:val="0077555E"/>
    <w:rsid w:val="00785C81"/>
    <w:rsid w:val="00786E3E"/>
    <w:rsid w:val="00787764"/>
    <w:rsid w:val="007A0DC5"/>
    <w:rsid w:val="007C0F35"/>
    <w:rsid w:val="007C4F70"/>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D03DD"/>
    <w:rsid w:val="008F06D9"/>
    <w:rsid w:val="008F736E"/>
    <w:rsid w:val="0092462D"/>
    <w:rsid w:val="0094241D"/>
    <w:rsid w:val="009438A5"/>
    <w:rsid w:val="00944BB6"/>
    <w:rsid w:val="0095172E"/>
    <w:rsid w:val="009620D3"/>
    <w:rsid w:val="00972FEA"/>
    <w:rsid w:val="00974EBD"/>
    <w:rsid w:val="00981735"/>
    <w:rsid w:val="00986B25"/>
    <w:rsid w:val="009915C8"/>
    <w:rsid w:val="009A7FAF"/>
    <w:rsid w:val="009B642A"/>
    <w:rsid w:val="009C7FB4"/>
    <w:rsid w:val="009E2897"/>
    <w:rsid w:val="00A134B4"/>
    <w:rsid w:val="00A14E54"/>
    <w:rsid w:val="00A3195B"/>
    <w:rsid w:val="00A419E6"/>
    <w:rsid w:val="00A81862"/>
    <w:rsid w:val="00A8190E"/>
    <w:rsid w:val="00A8220C"/>
    <w:rsid w:val="00A9126D"/>
    <w:rsid w:val="00A9792A"/>
    <w:rsid w:val="00AA393F"/>
    <w:rsid w:val="00AA39CB"/>
    <w:rsid w:val="00AB5FDC"/>
    <w:rsid w:val="00AC1483"/>
    <w:rsid w:val="00B15F80"/>
    <w:rsid w:val="00B23BB9"/>
    <w:rsid w:val="00B24C79"/>
    <w:rsid w:val="00B25D61"/>
    <w:rsid w:val="00B529B0"/>
    <w:rsid w:val="00B66C53"/>
    <w:rsid w:val="00B81310"/>
    <w:rsid w:val="00B853B1"/>
    <w:rsid w:val="00B96048"/>
    <w:rsid w:val="00BA1877"/>
    <w:rsid w:val="00BC7B4B"/>
    <w:rsid w:val="00BD32AB"/>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F1DCE"/>
    <w:rsid w:val="00D03BD2"/>
    <w:rsid w:val="00D050B2"/>
    <w:rsid w:val="00D06112"/>
    <w:rsid w:val="00D06506"/>
    <w:rsid w:val="00D47737"/>
    <w:rsid w:val="00D677A6"/>
    <w:rsid w:val="00D958FB"/>
    <w:rsid w:val="00DA1664"/>
    <w:rsid w:val="00DA1D7A"/>
    <w:rsid w:val="00DA7497"/>
    <w:rsid w:val="00DC107C"/>
    <w:rsid w:val="00DC14C1"/>
    <w:rsid w:val="00DD2719"/>
    <w:rsid w:val="00DE1206"/>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49E9"/>
    <w:rsid w:val="00E9542D"/>
    <w:rsid w:val="00E97744"/>
    <w:rsid w:val="00EB6628"/>
    <w:rsid w:val="00EC1556"/>
    <w:rsid w:val="00ED47FF"/>
    <w:rsid w:val="00F05475"/>
    <w:rsid w:val="00F11157"/>
    <w:rsid w:val="00F15D9A"/>
    <w:rsid w:val="00F3193C"/>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15F33CC"/>
    <w:rsid w:val="01AD3795"/>
    <w:rsid w:val="01F96EA3"/>
    <w:rsid w:val="027212A6"/>
    <w:rsid w:val="031704B8"/>
    <w:rsid w:val="033D3914"/>
    <w:rsid w:val="03461EE5"/>
    <w:rsid w:val="03C4295A"/>
    <w:rsid w:val="04781ECF"/>
    <w:rsid w:val="04964902"/>
    <w:rsid w:val="04A071A7"/>
    <w:rsid w:val="051734DA"/>
    <w:rsid w:val="055B47FF"/>
    <w:rsid w:val="0579530C"/>
    <w:rsid w:val="05BB4673"/>
    <w:rsid w:val="06301CBD"/>
    <w:rsid w:val="06CE1903"/>
    <w:rsid w:val="06F40028"/>
    <w:rsid w:val="079523EE"/>
    <w:rsid w:val="07E34A3F"/>
    <w:rsid w:val="088A2EF5"/>
    <w:rsid w:val="08920196"/>
    <w:rsid w:val="09420C01"/>
    <w:rsid w:val="09554A11"/>
    <w:rsid w:val="09774987"/>
    <w:rsid w:val="09D755DD"/>
    <w:rsid w:val="0AFA60F9"/>
    <w:rsid w:val="0B0C1D12"/>
    <w:rsid w:val="0B47616D"/>
    <w:rsid w:val="0B683399"/>
    <w:rsid w:val="0B8B2FC0"/>
    <w:rsid w:val="0C871385"/>
    <w:rsid w:val="0CE647C4"/>
    <w:rsid w:val="0D536A79"/>
    <w:rsid w:val="0E1236BA"/>
    <w:rsid w:val="0EE77EB9"/>
    <w:rsid w:val="0F3E1ADB"/>
    <w:rsid w:val="103F5AD3"/>
    <w:rsid w:val="106E2DBB"/>
    <w:rsid w:val="10A602D8"/>
    <w:rsid w:val="1158390E"/>
    <w:rsid w:val="11674266"/>
    <w:rsid w:val="119F00D1"/>
    <w:rsid w:val="120927D5"/>
    <w:rsid w:val="12FC56ED"/>
    <w:rsid w:val="13AA6059"/>
    <w:rsid w:val="140A1263"/>
    <w:rsid w:val="141911AF"/>
    <w:rsid w:val="143D7A24"/>
    <w:rsid w:val="14765EED"/>
    <w:rsid w:val="14AF636D"/>
    <w:rsid w:val="150474D2"/>
    <w:rsid w:val="156814F3"/>
    <w:rsid w:val="15694E32"/>
    <w:rsid w:val="15954AC3"/>
    <w:rsid w:val="16AB5C70"/>
    <w:rsid w:val="17E85A1B"/>
    <w:rsid w:val="187700E5"/>
    <w:rsid w:val="187E3FBD"/>
    <w:rsid w:val="18E047AA"/>
    <w:rsid w:val="19FA7ECB"/>
    <w:rsid w:val="1A457830"/>
    <w:rsid w:val="1A883876"/>
    <w:rsid w:val="1A9A51D3"/>
    <w:rsid w:val="1C2D074A"/>
    <w:rsid w:val="1CA67605"/>
    <w:rsid w:val="1CCE22DB"/>
    <w:rsid w:val="1CDE398F"/>
    <w:rsid w:val="1CEE3303"/>
    <w:rsid w:val="1D6A2333"/>
    <w:rsid w:val="1D7A26DD"/>
    <w:rsid w:val="1E421D2E"/>
    <w:rsid w:val="1E6A2CB3"/>
    <w:rsid w:val="1F134CFA"/>
    <w:rsid w:val="1FA13891"/>
    <w:rsid w:val="1FB301B8"/>
    <w:rsid w:val="1FB9590C"/>
    <w:rsid w:val="1FFF695C"/>
    <w:rsid w:val="20292515"/>
    <w:rsid w:val="20672FDF"/>
    <w:rsid w:val="20B27BD4"/>
    <w:rsid w:val="218F0F45"/>
    <w:rsid w:val="235F5F9A"/>
    <w:rsid w:val="23CB2703"/>
    <w:rsid w:val="25E05341"/>
    <w:rsid w:val="263E57BE"/>
    <w:rsid w:val="264562B9"/>
    <w:rsid w:val="26893CCE"/>
    <w:rsid w:val="26CC4BEF"/>
    <w:rsid w:val="26E07887"/>
    <w:rsid w:val="273F2E2D"/>
    <w:rsid w:val="274612B7"/>
    <w:rsid w:val="27E115FA"/>
    <w:rsid w:val="28144CF1"/>
    <w:rsid w:val="289F1401"/>
    <w:rsid w:val="2AEE38DA"/>
    <w:rsid w:val="2C245261"/>
    <w:rsid w:val="2D1B1A74"/>
    <w:rsid w:val="2D46346B"/>
    <w:rsid w:val="2DA059AB"/>
    <w:rsid w:val="2E28703E"/>
    <w:rsid w:val="2E951288"/>
    <w:rsid w:val="2EC53137"/>
    <w:rsid w:val="2EED207D"/>
    <w:rsid w:val="2F437F16"/>
    <w:rsid w:val="2FA37B95"/>
    <w:rsid w:val="301E2EAA"/>
    <w:rsid w:val="305C687C"/>
    <w:rsid w:val="30A07B09"/>
    <w:rsid w:val="30B402AF"/>
    <w:rsid w:val="3104090C"/>
    <w:rsid w:val="316669B4"/>
    <w:rsid w:val="31E1527F"/>
    <w:rsid w:val="33404E83"/>
    <w:rsid w:val="336A644C"/>
    <w:rsid w:val="33B3141F"/>
    <w:rsid w:val="33D6202B"/>
    <w:rsid w:val="34B55A35"/>
    <w:rsid w:val="34EE3BA3"/>
    <w:rsid w:val="35204032"/>
    <w:rsid w:val="35500CBF"/>
    <w:rsid w:val="359F0C3E"/>
    <w:rsid w:val="35CE04B5"/>
    <w:rsid w:val="35D638A8"/>
    <w:rsid w:val="35E9146B"/>
    <w:rsid w:val="36372989"/>
    <w:rsid w:val="363E6BBB"/>
    <w:rsid w:val="37025FF5"/>
    <w:rsid w:val="376D35A6"/>
    <w:rsid w:val="379C1FA0"/>
    <w:rsid w:val="37A42A2A"/>
    <w:rsid w:val="37CD3840"/>
    <w:rsid w:val="3822744E"/>
    <w:rsid w:val="382317E2"/>
    <w:rsid w:val="384F0934"/>
    <w:rsid w:val="38855EC9"/>
    <w:rsid w:val="38AD5420"/>
    <w:rsid w:val="38D40C1D"/>
    <w:rsid w:val="3A9C236C"/>
    <w:rsid w:val="3B0B1C77"/>
    <w:rsid w:val="3BA147F8"/>
    <w:rsid w:val="3BA5666A"/>
    <w:rsid w:val="3BAE03FF"/>
    <w:rsid w:val="3C446528"/>
    <w:rsid w:val="3C9A004E"/>
    <w:rsid w:val="3DD74805"/>
    <w:rsid w:val="3E0B5931"/>
    <w:rsid w:val="3F60143E"/>
    <w:rsid w:val="3F6D234D"/>
    <w:rsid w:val="3FAB705C"/>
    <w:rsid w:val="418A2C14"/>
    <w:rsid w:val="41E44164"/>
    <w:rsid w:val="42D75573"/>
    <w:rsid w:val="42F02924"/>
    <w:rsid w:val="43A62AD6"/>
    <w:rsid w:val="43FF6FF1"/>
    <w:rsid w:val="44305883"/>
    <w:rsid w:val="44406DAA"/>
    <w:rsid w:val="44AB5F6C"/>
    <w:rsid w:val="457572C5"/>
    <w:rsid w:val="4680010F"/>
    <w:rsid w:val="46CD3E3E"/>
    <w:rsid w:val="46F920D7"/>
    <w:rsid w:val="472C3839"/>
    <w:rsid w:val="47723ABC"/>
    <w:rsid w:val="478F7ED7"/>
    <w:rsid w:val="4797419D"/>
    <w:rsid w:val="48192F4D"/>
    <w:rsid w:val="481F6B1F"/>
    <w:rsid w:val="488E2B78"/>
    <w:rsid w:val="489841F1"/>
    <w:rsid w:val="48E064A0"/>
    <w:rsid w:val="49510C1E"/>
    <w:rsid w:val="49A37EA2"/>
    <w:rsid w:val="49A800A8"/>
    <w:rsid w:val="4A974E02"/>
    <w:rsid w:val="4B1A6F4F"/>
    <w:rsid w:val="4B5C7602"/>
    <w:rsid w:val="4B7C6430"/>
    <w:rsid w:val="4C2F4E4F"/>
    <w:rsid w:val="4CBE08A1"/>
    <w:rsid w:val="4DB144E6"/>
    <w:rsid w:val="4DE86502"/>
    <w:rsid w:val="4DEE0395"/>
    <w:rsid w:val="4DEE23E3"/>
    <w:rsid w:val="4E213D88"/>
    <w:rsid w:val="4E2B339A"/>
    <w:rsid w:val="4E32263B"/>
    <w:rsid w:val="4E457306"/>
    <w:rsid w:val="4E497D56"/>
    <w:rsid w:val="4EF744A2"/>
    <w:rsid w:val="4F3D6B35"/>
    <w:rsid w:val="4F44335A"/>
    <w:rsid w:val="4F8A23F4"/>
    <w:rsid w:val="50084B0C"/>
    <w:rsid w:val="50330919"/>
    <w:rsid w:val="505C602E"/>
    <w:rsid w:val="509212F9"/>
    <w:rsid w:val="50BA1C02"/>
    <w:rsid w:val="50D0256E"/>
    <w:rsid w:val="5110135E"/>
    <w:rsid w:val="51805883"/>
    <w:rsid w:val="521905CA"/>
    <w:rsid w:val="524D0E58"/>
    <w:rsid w:val="52723279"/>
    <w:rsid w:val="52770D77"/>
    <w:rsid w:val="52C928ED"/>
    <w:rsid w:val="530B70A8"/>
    <w:rsid w:val="53195E74"/>
    <w:rsid w:val="53793538"/>
    <w:rsid w:val="549F323C"/>
    <w:rsid w:val="54DD2D8A"/>
    <w:rsid w:val="54E22292"/>
    <w:rsid w:val="54FC3833"/>
    <w:rsid w:val="550E303B"/>
    <w:rsid w:val="553E5537"/>
    <w:rsid w:val="56783445"/>
    <w:rsid w:val="569F41A2"/>
    <w:rsid w:val="56E42B1E"/>
    <w:rsid w:val="579C4AA3"/>
    <w:rsid w:val="57C76DB6"/>
    <w:rsid w:val="57FF139C"/>
    <w:rsid w:val="581E5623"/>
    <w:rsid w:val="58505631"/>
    <w:rsid w:val="58580AAD"/>
    <w:rsid w:val="586E0370"/>
    <w:rsid w:val="58DD72E9"/>
    <w:rsid w:val="58F76407"/>
    <w:rsid w:val="59E7307A"/>
    <w:rsid w:val="5A04249F"/>
    <w:rsid w:val="5A902780"/>
    <w:rsid w:val="5AA64FB1"/>
    <w:rsid w:val="5B9D1123"/>
    <w:rsid w:val="5BAB1254"/>
    <w:rsid w:val="5C9D6CFD"/>
    <w:rsid w:val="5DA873E5"/>
    <w:rsid w:val="5DFC4F84"/>
    <w:rsid w:val="5E180BAB"/>
    <w:rsid w:val="5E6E102A"/>
    <w:rsid w:val="5EBD3D5F"/>
    <w:rsid w:val="5FE24921"/>
    <w:rsid w:val="60516E47"/>
    <w:rsid w:val="613019B0"/>
    <w:rsid w:val="61B74140"/>
    <w:rsid w:val="620F1484"/>
    <w:rsid w:val="63A931D0"/>
    <w:rsid w:val="64394017"/>
    <w:rsid w:val="667527F2"/>
    <w:rsid w:val="668C608B"/>
    <w:rsid w:val="6846773F"/>
    <w:rsid w:val="68B27EEE"/>
    <w:rsid w:val="68E77A97"/>
    <w:rsid w:val="6A8E1B74"/>
    <w:rsid w:val="6ABA1153"/>
    <w:rsid w:val="6AEF53C4"/>
    <w:rsid w:val="6B8B6553"/>
    <w:rsid w:val="6B991511"/>
    <w:rsid w:val="6CF509AA"/>
    <w:rsid w:val="6D262AD0"/>
    <w:rsid w:val="6D622950"/>
    <w:rsid w:val="6D811C25"/>
    <w:rsid w:val="6D9A218A"/>
    <w:rsid w:val="6E5576F0"/>
    <w:rsid w:val="6EE028B7"/>
    <w:rsid w:val="6EFC7023"/>
    <w:rsid w:val="6F534B78"/>
    <w:rsid w:val="6F5D32D7"/>
    <w:rsid w:val="6F7372A6"/>
    <w:rsid w:val="7019797A"/>
    <w:rsid w:val="701B2694"/>
    <w:rsid w:val="702E553E"/>
    <w:rsid w:val="70346B50"/>
    <w:rsid w:val="705A5CBB"/>
    <w:rsid w:val="70916390"/>
    <w:rsid w:val="70C509FB"/>
    <w:rsid w:val="72FB2DC4"/>
    <w:rsid w:val="72FE3BA9"/>
    <w:rsid w:val="732743DA"/>
    <w:rsid w:val="738E45AA"/>
    <w:rsid w:val="74573711"/>
    <w:rsid w:val="748F239C"/>
    <w:rsid w:val="74DA49AA"/>
    <w:rsid w:val="75EE17D5"/>
    <w:rsid w:val="76407FE1"/>
    <w:rsid w:val="7778345E"/>
    <w:rsid w:val="77BC65ED"/>
    <w:rsid w:val="77CF2B54"/>
    <w:rsid w:val="77ED2B68"/>
    <w:rsid w:val="78EA7B99"/>
    <w:rsid w:val="798A40ED"/>
    <w:rsid w:val="79BF69E3"/>
    <w:rsid w:val="79E61F64"/>
    <w:rsid w:val="7B22521E"/>
    <w:rsid w:val="7B4B4994"/>
    <w:rsid w:val="7C084414"/>
    <w:rsid w:val="7C4E4C8C"/>
    <w:rsid w:val="7C747595"/>
    <w:rsid w:val="7C8C6A3D"/>
    <w:rsid w:val="7C9E08D4"/>
    <w:rsid w:val="7D1260EF"/>
    <w:rsid w:val="7D6065E3"/>
    <w:rsid w:val="7D722DD7"/>
    <w:rsid w:val="7DA71A0B"/>
    <w:rsid w:val="7E3711BB"/>
    <w:rsid w:val="7E4C610E"/>
    <w:rsid w:val="7E866349"/>
    <w:rsid w:val="7E8C37B4"/>
    <w:rsid w:val="7EDC0305"/>
    <w:rsid w:val="7F3B4D56"/>
    <w:rsid w:val="7F413799"/>
    <w:rsid w:val="7F64564D"/>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autoRedefine/>
    <w:semiHidden/>
    <w:unhideWhenUsed/>
    <w:qFormat/>
    <w:uiPriority w:val="9"/>
    <w:pPr>
      <w:keepNext/>
      <w:keepLines/>
      <w:spacing w:before="260" w:after="260" w:line="416" w:lineRule="auto"/>
      <w:outlineLvl w:val="2"/>
    </w:pPr>
    <w:rPr>
      <w:b/>
      <w:bCs/>
      <w:sz w:val="32"/>
      <w:szCs w:val="3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adjustRightInd w:val="0"/>
      <w:snapToGrid w:val="0"/>
      <w:spacing w:line="360" w:lineRule="auto"/>
      <w:ind w:firstLine="420"/>
    </w:pPr>
    <w:rPr>
      <w:sz w:val="24"/>
    </w:rPr>
  </w:style>
  <w:style w:type="paragraph" w:styleId="6">
    <w:name w:val="Document Map"/>
    <w:basedOn w:val="1"/>
    <w:link w:val="39"/>
    <w:autoRedefine/>
    <w:semiHidden/>
    <w:unhideWhenUsed/>
    <w:qFormat/>
    <w:uiPriority w:val="99"/>
    <w:rPr>
      <w:rFonts w:ascii="宋体"/>
      <w:sz w:val="18"/>
      <w:szCs w:val="18"/>
    </w:rPr>
  </w:style>
  <w:style w:type="paragraph" w:styleId="7">
    <w:name w:val="annotation text"/>
    <w:basedOn w:val="1"/>
    <w:autoRedefine/>
    <w:semiHidden/>
    <w:unhideWhenUsed/>
    <w:qFormat/>
    <w:uiPriority w:val="99"/>
    <w:pPr>
      <w:jc w:val="left"/>
    </w:pPr>
  </w:style>
  <w:style w:type="paragraph" w:styleId="8">
    <w:name w:val="Body Text"/>
    <w:basedOn w:val="1"/>
    <w:next w:val="1"/>
    <w:autoRedefine/>
    <w:qFormat/>
    <w:uiPriority w:val="0"/>
    <w:rPr>
      <w:kern w:val="0"/>
      <w:szCs w:val="24"/>
    </w:rPr>
  </w:style>
  <w:style w:type="paragraph" w:styleId="9">
    <w:name w:val="Body Text Indent"/>
    <w:basedOn w:val="1"/>
    <w:link w:val="31"/>
    <w:autoRedefine/>
    <w:qFormat/>
    <w:uiPriority w:val="0"/>
    <w:pPr>
      <w:spacing w:line="700" w:lineRule="exact"/>
      <w:ind w:left="960"/>
    </w:pPr>
    <w:rPr>
      <w:sz w:val="44"/>
    </w:rPr>
  </w:style>
  <w:style w:type="paragraph" w:styleId="10">
    <w:name w:val="Date"/>
    <w:basedOn w:val="1"/>
    <w:next w:val="1"/>
    <w:link w:val="38"/>
    <w:autoRedefine/>
    <w:qFormat/>
    <w:uiPriority w:val="0"/>
  </w:style>
  <w:style w:type="paragraph" w:styleId="11">
    <w:name w:val="Body Text Indent 2"/>
    <w:basedOn w:val="1"/>
    <w:autoRedefine/>
    <w:qFormat/>
    <w:uiPriority w:val="0"/>
    <w:pPr>
      <w:widowControl/>
      <w:ind w:firstLine="560" w:firstLineChars="200"/>
    </w:pPr>
    <w:rPr>
      <w:sz w:val="28"/>
    </w:rPr>
  </w:style>
  <w:style w:type="paragraph" w:styleId="12">
    <w:name w:val="Balloon Text"/>
    <w:basedOn w:val="1"/>
    <w:link w:val="32"/>
    <w:autoRedefine/>
    <w:semiHidden/>
    <w:unhideWhenUsed/>
    <w:qFormat/>
    <w:uiPriority w:val="99"/>
    <w:rPr>
      <w:sz w:val="18"/>
      <w:szCs w:val="18"/>
    </w:rPr>
  </w:style>
  <w:style w:type="paragraph" w:styleId="13">
    <w:name w:val="footer"/>
    <w:basedOn w:val="1"/>
    <w:link w:val="28"/>
    <w:autoRedefine/>
    <w:unhideWhenUsed/>
    <w:qFormat/>
    <w:uiPriority w:val="99"/>
    <w:pPr>
      <w:tabs>
        <w:tab w:val="center" w:pos="4153"/>
        <w:tab w:val="right" w:pos="8306"/>
      </w:tabs>
      <w:snapToGrid w:val="0"/>
      <w:jc w:val="left"/>
    </w:pPr>
    <w:rPr>
      <w:sz w:val="18"/>
      <w:szCs w:val="18"/>
    </w:rPr>
  </w:style>
  <w:style w:type="paragraph" w:styleId="14">
    <w:name w:val="header"/>
    <w:basedOn w:val="1"/>
    <w:link w:val="2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39"/>
    <w:pPr>
      <w:tabs>
        <w:tab w:val="left" w:pos="1260"/>
        <w:tab w:val="left" w:pos="1685"/>
        <w:tab w:val="right" w:leader="dot" w:pos="8400"/>
      </w:tabs>
      <w:spacing w:line="320" w:lineRule="exact"/>
      <w:ind w:firstLine="280" w:firstLineChars="100"/>
    </w:pPr>
  </w:style>
  <w:style w:type="paragraph" w:styleId="16">
    <w:name w:val="Subtitle"/>
    <w:basedOn w:val="1"/>
    <w:next w:val="1"/>
    <w:autoRedefine/>
    <w:qFormat/>
    <w:uiPriority w:val="99"/>
    <w:pPr>
      <w:spacing w:before="100" w:beforeAutospacing="1" w:after="100" w:afterAutospacing="1" w:line="360" w:lineRule="auto"/>
      <w:jc w:val="center"/>
    </w:pPr>
    <w:rPr>
      <w:rFonts w:ascii="宋体" w:hAnsi="宋体"/>
      <w:b/>
      <w:bCs/>
      <w:kern w:val="28"/>
      <w:sz w:val="32"/>
      <w:szCs w:val="32"/>
    </w:rPr>
  </w:style>
  <w:style w:type="paragraph" w:styleId="17">
    <w:name w:val="toc 2"/>
    <w:basedOn w:val="1"/>
    <w:next w:val="1"/>
    <w:autoRedefine/>
    <w:qFormat/>
    <w:uiPriority w:val="39"/>
    <w:pPr>
      <w:tabs>
        <w:tab w:val="right" w:leader="dot" w:pos="8400"/>
      </w:tabs>
      <w:spacing w:line="440" w:lineRule="exact"/>
      <w:ind w:left="280" w:leftChars="100" w:right="-91" w:rightChars="-91"/>
    </w:pPr>
  </w:style>
  <w:style w:type="paragraph" w:styleId="1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9">
    <w:name w:val="Body Text First Indent"/>
    <w:basedOn w:val="8"/>
    <w:next w:val="1"/>
    <w:autoRedefine/>
    <w:qFormat/>
    <w:uiPriority w:val="99"/>
    <w:pPr>
      <w:spacing w:after="120" w:line="275" w:lineRule="atLeast"/>
      <w:textAlignment w:val="baseline"/>
    </w:pPr>
  </w:style>
  <w:style w:type="table" w:styleId="21">
    <w:name w:val="Table Grid"/>
    <w:basedOn w:val="2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autoRedefine/>
    <w:qFormat/>
    <w:uiPriority w:val="0"/>
    <w:rPr>
      <w:b/>
    </w:rPr>
  </w:style>
  <w:style w:type="character" w:styleId="24">
    <w:name w:val="page number"/>
    <w:basedOn w:val="22"/>
    <w:autoRedefine/>
    <w:qFormat/>
    <w:uiPriority w:val="0"/>
  </w:style>
  <w:style w:type="character" w:styleId="25">
    <w:name w:val="Hyperlink"/>
    <w:autoRedefine/>
    <w:qFormat/>
    <w:uiPriority w:val="99"/>
    <w:rPr>
      <w:color w:val="0000FF"/>
      <w:u w:val="single"/>
    </w:rPr>
  </w:style>
  <w:style w:type="character" w:customStyle="1" w:styleId="26">
    <w:name w:val="标题 1 Char"/>
    <w:basedOn w:val="22"/>
    <w:link w:val="2"/>
    <w:autoRedefine/>
    <w:qFormat/>
    <w:uiPriority w:val="9"/>
    <w:rPr>
      <w:rFonts w:ascii="Times New Roman" w:hAnsi="Times New Roman" w:eastAsia="宋体" w:cs="Times New Roman"/>
      <w:b/>
      <w:bCs/>
      <w:kern w:val="44"/>
      <w:sz w:val="44"/>
      <w:szCs w:val="44"/>
    </w:rPr>
  </w:style>
  <w:style w:type="character" w:customStyle="1" w:styleId="27">
    <w:name w:val="页眉 Char"/>
    <w:basedOn w:val="22"/>
    <w:link w:val="14"/>
    <w:autoRedefine/>
    <w:qFormat/>
    <w:uiPriority w:val="0"/>
    <w:rPr>
      <w:sz w:val="18"/>
      <w:szCs w:val="18"/>
    </w:rPr>
  </w:style>
  <w:style w:type="character" w:customStyle="1" w:styleId="28">
    <w:name w:val="页脚 Char"/>
    <w:basedOn w:val="22"/>
    <w:link w:val="13"/>
    <w:autoRedefine/>
    <w:qFormat/>
    <w:uiPriority w:val="99"/>
    <w:rPr>
      <w:sz w:val="18"/>
      <w:szCs w:val="18"/>
    </w:rPr>
  </w:style>
  <w:style w:type="character" w:customStyle="1" w:styleId="29">
    <w:name w:val="标题 2 Char"/>
    <w:basedOn w:val="22"/>
    <w:link w:val="3"/>
    <w:autoRedefine/>
    <w:qFormat/>
    <w:uiPriority w:val="9"/>
    <w:rPr>
      <w:rFonts w:asciiTheme="majorHAnsi" w:hAnsiTheme="majorHAnsi" w:eastAsiaTheme="majorEastAsia" w:cstheme="majorBidi"/>
      <w:b/>
      <w:bCs/>
      <w:sz w:val="32"/>
      <w:szCs w:val="32"/>
    </w:rPr>
  </w:style>
  <w:style w:type="character" w:customStyle="1" w:styleId="30">
    <w:name w:val="标题 3 Char"/>
    <w:basedOn w:val="22"/>
    <w:link w:val="4"/>
    <w:autoRedefine/>
    <w:semiHidden/>
    <w:qFormat/>
    <w:uiPriority w:val="9"/>
    <w:rPr>
      <w:rFonts w:ascii="Times New Roman" w:hAnsi="Times New Roman" w:eastAsia="宋体" w:cs="Times New Roman"/>
      <w:b/>
      <w:bCs/>
      <w:sz w:val="32"/>
      <w:szCs w:val="32"/>
    </w:rPr>
  </w:style>
  <w:style w:type="character" w:customStyle="1" w:styleId="31">
    <w:name w:val="正文文本缩进 Char"/>
    <w:basedOn w:val="22"/>
    <w:link w:val="9"/>
    <w:autoRedefine/>
    <w:qFormat/>
    <w:uiPriority w:val="0"/>
    <w:rPr>
      <w:rFonts w:ascii="Times New Roman" w:hAnsi="Times New Roman" w:eastAsia="宋体" w:cs="Times New Roman"/>
      <w:sz w:val="44"/>
      <w:szCs w:val="20"/>
    </w:rPr>
  </w:style>
  <w:style w:type="character" w:customStyle="1" w:styleId="32">
    <w:name w:val="批注框文本 Char"/>
    <w:basedOn w:val="22"/>
    <w:link w:val="12"/>
    <w:autoRedefine/>
    <w:semiHidden/>
    <w:qFormat/>
    <w:uiPriority w:val="99"/>
    <w:rPr>
      <w:rFonts w:ascii="Times New Roman" w:hAnsi="Times New Roman" w:eastAsia="宋体" w:cs="Times New Roman"/>
      <w:sz w:val="18"/>
      <w:szCs w:val="18"/>
    </w:rPr>
  </w:style>
  <w:style w:type="character" w:customStyle="1" w:styleId="33">
    <w:name w:val="正文文本_"/>
    <w:link w:val="34"/>
    <w:autoRedefine/>
    <w:qFormat/>
    <w:uiPriority w:val="0"/>
    <w:rPr>
      <w:rFonts w:ascii="MingLiU" w:hAnsi="MingLiU" w:eastAsia="MingLiU" w:cs="MingLiU"/>
      <w:spacing w:val="20"/>
      <w:sz w:val="31"/>
      <w:szCs w:val="31"/>
      <w:shd w:val="clear" w:color="auto" w:fill="FFFFFF"/>
    </w:rPr>
  </w:style>
  <w:style w:type="paragraph" w:customStyle="1" w:styleId="34">
    <w:name w:val="正文文本2"/>
    <w:basedOn w:val="1"/>
    <w:link w:val="33"/>
    <w:autoRedefine/>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5">
    <w:name w:val="List Paragraph"/>
    <w:basedOn w:val="1"/>
    <w:link w:val="36"/>
    <w:autoRedefine/>
    <w:qFormat/>
    <w:uiPriority w:val="34"/>
    <w:pPr>
      <w:widowControl/>
      <w:ind w:left="720" w:firstLine="360"/>
      <w:contextualSpacing/>
      <w:jc w:val="left"/>
    </w:pPr>
    <w:rPr>
      <w:rFonts w:ascii="Calibri" w:hAnsi="Calibri"/>
      <w:kern w:val="0"/>
      <w:sz w:val="22"/>
      <w:szCs w:val="22"/>
      <w:lang w:eastAsia="en-US" w:bidi="en-US"/>
    </w:rPr>
  </w:style>
  <w:style w:type="character" w:customStyle="1" w:styleId="36">
    <w:name w:val="列出段落 Char"/>
    <w:link w:val="35"/>
    <w:autoRedefine/>
    <w:qFormat/>
    <w:locked/>
    <w:uiPriority w:val="34"/>
    <w:rPr>
      <w:rFonts w:ascii="Calibri" w:hAnsi="Calibri" w:eastAsia="宋体" w:cs="Times New Roman"/>
      <w:kern w:val="0"/>
      <w:sz w:val="22"/>
      <w:lang w:eastAsia="en-US" w:bidi="en-US"/>
    </w:rPr>
  </w:style>
  <w:style w:type="paragraph" w:customStyle="1" w:styleId="37">
    <w:name w:val="图例"/>
    <w:basedOn w:val="1"/>
    <w:autoRedefine/>
    <w:qFormat/>
    <w:uiPriority w:val="0"/>
    <w:pPr>
      <w:spacing w:before="120" w:after="120" w:line="360" w:lineRule="auto"/>
      <w:jc w:val="center"/>
    </w:pPr>
    <w:rPr>
      <w:rFonts w:eastAsia="仿宋_GB2312"/>
      <w:b/>
      <w:sz w:val="24"/>
    </w:rPr>
  </w:style>
  <w:style w:type="character" w:customStyle="1" w:styleId="38">
    <w:name w:val="日期 Char"/>
    <w:basedOn w:val="22"/>
    <w:link w:val="10"/>
    <w:autoRedefine/>
    <w:qFormat/>
    <w:uiPriority w:val="0"/>
    <w:rPr>
      <w:rFonts w:ascii="Times New Roman" w:hAnsi="Times New Roman" w:eastAsia="宋体" w:cs="Times New Roman"/>
      <w:sz w:val="28"/>
      <w:szCs w:val="20"/>
    </w:rPr>
  </w:style>
  <w:style w:type="character" w:customStyle="1" w:styleId="39">
    <w:name w:val="文档结构图 Char"/>
    <w:basedOn w:val="22"/>
    <w:link w:val="6"/>
    <w:autoRedefine/>
    <w:semiHidden/>
    <w:qFormat/>
    <w:uiPriority w:val="99"/>
    <w:rPr>
      <w:rFonts w:ascii="宋体" w:hAnsi="Times New Roman" w:eastAsia="宋体" w:cs="Times New Roman"/>
      <w:sz w:val="18"/>
      <w:szCs w:val="18"/>
    </w:rPr>
  </w:style>
  <w:style w:type="paragraph" w:customStyle="1" w:styleId="40">
    <w:name w:val="副标题（正）"/>
    <w:basedOn w:val="1"/>
    <w:next w:val="1"/>
    <w:autoRedefine/>
    <w:qFormat/>
    <w:uiPriority w:val="0"/>
    <w:pPr>
      <w:spacing w:line="360" w:lineRule="auto"/>
      <w:jc w:val="center"/>
    </w:pPr>
    <w:rPr>
      <w:rFonts w:ascii="Calibri" w:hAnsi="Calibri" w:eastAsia="方正小标宋简体"/>
      <w:sz w:val="44"/>
      <w:szCs w:val="24"/>
    </w:rPr>
  </w:style>
  <w:style w:type="paragraph" w:customStyle="1" w:styleId="41">
    <w:name w:val="列出段落1"/>
    <w:basedOn w:val="1"/>
    <w:autoRedefine/>
    <w:qFormat/>
    <w:uiPriority w:val="0"/>
    <w:pPr>
      <w:ind w:firstLine="420" w:firstLineChars="200"/>
    </w:pPr>
    <w:rPr>
      <w:kern w:val="0"/>
      <w:sz w:val="24"/>
      <w:szCs w:val="24"/>
    </w:rPr>
  </w:style>
  <w:style w:type="character" w:customStyle="1" w:styleId="42">
    <w:name w:val="font51"/>
    <w:basedOn w:val="22"/>
    <w:autoRedefine/>
    <w:qFormat/>
    <w:uiPriority w:val="0"/>
    <w:rPr>
      <w:rFonts w:hint="eastAsia" w:ascii="方正小标宋简体" w:hAnsi="方正小标宋简体" w:eastAsia="方正小标宋简体" w:cs="方正小标宋简体"/>
      <w:color w:val="000000"/>
      <w:sz w:val="52"/>
      <w:szCs w:val="52"/>
      <w:u w:val="single"/>
    </w:rPr>
  </w:style>
  <w:style w:type="character" w:customStyle="1" w:styleId="43">
    <w:name w:val="font61"/>
    <w:basedOn w:val="22"/>
    <w:autoRedefine/>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44">
    <w:name w:val="font41"/>
    <w:basedOn w:val="22"/>
    <w:autoRedefine/>
    <w:qFormat/>
    <w:uiPriority w:val="0"/>
    <w:rPr>
      <w:rFonts w:hint="eastAsia" w:ascii="方正小标宋简体" w:hAnsi="方正小标宋简体" w:eastAsia="方正小标宋简体" w:cs="方正小标宋简体"/>
      <w:color w:val="000000"/>
      <w:sz w:val="52"/>
      <w:szCs w:val="52"/>
      <w:u w:val="none"/>
    </w:rPr>
  </w:style>
  <w:style w:type="paragraph" w:customStyle="1" w:styleId="45">
    <w:name w:val="副标题-正"/>
    <w:basedOn w:val="1"/>
    <w:next w:val="1"/>
    <w:autoRedefine/>
    <w:qFormat/>
    <w:uiPriority w:val="0"/>
    <w:pPr>
      <w:spacing w:before="100" w:beforeLines="100" w:line="560" w:lineRule="exact"/>
      <w:jc w:val="center"/>
    </w:pPr>
    <w:rPr>
      <w:rFonts w:ascii="Times New Roman" w:hAnsi="Times New Roman" w:eastAsia="方正小标宋简体" w:cs="Times New Roman"/>
      <w:sz w:val="44"/>
      <w:szCs w:val="44"/>
    </w:rPr>
  </w:style>
  <w:style w:type="paragraph" w:customStyle="1" w:styleId="46">
    <w:name w:val="表内-宋"/>
    <w:basedOn w:val="1"/>
    <w:autoRedefine/>
    <w:qFormat/>
    <w:uiPriority w:val="0"/>
    <w:pPr>
      <w:spacing w:line="360" w:lineRule="exact"/>
      <w:jc w:val="left"/>
    </w:pPr>
    <w:rPr>
      <w:rFonts w:hint="eastAsia" w:ascii="宋体" w:hAnsi="宋体" w:eastAsia="宋体" w:cs="仿宋_GB231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3308</Words>
  <Characters>3516</Characters>
  <Lines>90</Lines>
  <Paragraphs>25</Paragraphs>
  <TotalTime>2</TotalTime>
  <ScaleCrop>false</ScaleCrop>
  <LinksUpToDate>false</LinksUpToDate>
  <CharactersWithSpaces>3793</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2019-01-04T03:28:00Z</dcterms:created>
  <dc:creator>微软用户</dc:creator>
  <cp:lastModifiedBy>Li</cp:lastModifiedBy>
  <cp:lastPrinted>2021-08-23T01:01:00Z</cp:lastPrinted>
  <dcterms:modified xsi:type="dcterms:W3CDTF">2024-09-30T02:32:47Z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2390A034B2E54E48A89B898DCDF95619_13</vt:lpwstr>
  </property>
</Properties>
</file>