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小动物呼吸麻醉机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bookmarkStart w:id="626" w:name="_GoBack"/>
      <w:bookmarkEnd w:id="626"/>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小动物呼吸麻醉机</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8万元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W1003</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493"/>
        <w:gridCol w:w="2868"/>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30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498"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30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小动物呼吸麻醉机</w:t>
            </w:r>
          </w:p>
        </w:tc>
        <w:tc>
          <w:tcPr>
            <w:tcW w:w="149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3</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12</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5"/>
        <w:keepNext w:val="0"/>
        <w:keepLines w:val="0"/>
        <w:adjustRightInd w:val="0"/>
        <w:snapToGrid w:val="0"/>
        <w:spacing w:before="120" w:beforeLines="50" w:after="120" w:afterLines="50" w:line="560" w:lineRule="exact"/>
        <w:jc w:val="center"/>
        <w:rPr>
          <w:b w:val="0"/>
        </w:rPr>
      </w:pPr>
      <w:bookmarkStart w:id="0" w:name="_Toc112317767"/>
      <w:bookmarkStart w:id="1" w:name="_Toc18434"/>
      <w:bookmarkStart w:id="2" w:name="_Toc27989"/>
      <w:bookmarkStart w:id="3" w:name="_Toc150422471"/>
      <w:bookmarkStart w:id="4" w:name="_Toc112879270"/>
      <w:bookmarkStart w:id="5" w:name="_Toc23811"/>
      <w:bookmarkStart w:id="6" w:name="_Toc132636801"/>
      <w:bookmarkStart w:id="7" w:name="_Toc4173"/>
      <w:bookmarkStart w:id="8" w:name="_Toc150422525"/>
      <w:bookmarkStart w:id="9" w:name="_Toc13467"/>
      <w:bookmarkStart w:id="10" w:name="_Toc21146"/>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6"/>
        <w:keepNext w:val="0"/>
        <w:keepLines w:val="0"/>
        <w:adjustRightInd w:val="0"/>
        <w:snapToGrid w:val="0"/>
        <w:spacing w:before="0" w:after="0" w:line="560" w:lineRule="exact"/>
        <w:ind w:firstLine="560"/>
        <w:rPr>
          <w:snapToGrid w:val="0"/>
          <w:lang w:val="zh-CN"/>
        </w:rPr>
      </w:pPr>
      <w:bookmarkStart w:id="11" w:name="_Toc112879271"/>
      <w:bookmarkStart w:id="12" w:name="_Toc16443"/>
      <w:bookmarkStart w:id="13" w:name="_Toc24946"/>
      <w:bookmarkStart w:id="14" w:name="_Toc31512"/>
      <w:bookmarkStart w:id="15" w:name="_Toc29302"/>
      <w:bookmarkStart w:id="16" w:name="_Toc26082"/>
      <w:bookmarkStart w:id="17" w:name="_Toc2076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18" w:name="_Toc20291"/>
      <w:bookmarkStart w:id="19" w:name="_Toc8240"/>
      <w:bookmarkStart w:id="20" w:name="_Toc3741"/>
      <w:bookmarkStart w:id="21" w:name="_Toc2684"/>
      <w:bookmarkStart w:id="22" w:name="_Toc3929"/>
      <w:bookmarkStart w:id="23" w:name="_Toc5400"/>
      <w:bookmarkStart w:id="24" w:name="_Toc112879272"/>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rPr>
          <w:rFonts w:ascii="黑体" w:hAnsi="黑体"/>
          <w:b w:val="0"/>
        </w:rPr>
      </w:pPr>
      <w:bookmarkStart w:id="28" w:name="_Toc112879273"/>
      <w:bookmarkStart w:id="29" w:name="_Toc9364"/>
      <w:bookmarkStart w:id="30" w:name="_Toc28235"/>
      <w:bookmarkStart w:id="31" w:name="_Toc17691"/>
      <w:bookmarkStart w:id="32" w:name="_Toc22580"/>
      <w:bookmarkStart w:id="33" w:name="_Toc2662"/>
      <w:bookmarkStart w:id="34" w:name="_Toc1142"/>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rPr>
          <w:rFonts w:ascii="黑体" w:hAnsi="黑体"/>
          <w:b w:val="0"/>
        </w:rPr>
      </w:pPr>
      <w:bookmarkStart w:id="35" w:name="_Toc22952"/>
      <w:bookmarkStart w:id="36" w:name="_Toc21993"/>
      <w:bookmarkStart w:id="37" w:name="_Toc26508"/>
      <w:bookmarkStart w:id="38" w:name="_Toc26234"/>
      <w:bookmarkStart w:id="39" w:name="_Toc112879274"/>
      <w:bookmarkStart w:id="40" w:name="_Toc12151"/>
      <w:bookmarkStart w:id="41" w:name="_Toc6926"/>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6"/>
        <w:keepNext w:val="0"/>
        <w:keepLines w:val="0"/>
        <w:adjustRightInd w:val="0"/>
        <w:snapToGrid w:val="0"/>
        <w:spacing w:before="0" w:after="0" w:line="560" w:lineRule="exact"/>
        <w:ind w:firstLine="560"/>
        <w:rPr>
          <w:rFonts w:ascii="黑体" w:hAnsi="黑体"/>
          <w:b w:val="0"/>
        </w:rPr>
      </w:pPr>
      <w:bookmarkStart w:id="42" w:name="_Toc3064"/>
      <w:bookmarkStart w:id="43" w:name="_Toc5942"/>
      <w:bookmarkStart w:id="44" w:name="_Toc30836"/>
      <w:bookmarkStart w:id="45" w:name="_Toc112879275"/>
      <w:bookmarkStart w:id="46" w:name="_Toc19067"/>
      <w:bookmarkStart w:id="47" w:name="_Toc12010"/>
      <w:bookmarkStart w:id="48" w:name="_Toc8971"/>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49" w:name="_Toc5021"/>
      <w:bookmarkStart w:id="50" w:name="_Toc112879276"/>
      <w:bookmarkStart w:id="51" w:name="_Toc7136"/>
      <w:bookmarkStart w:id="52" w:name="_Toc11716"/>
      <w:bookmarkStart w:id="53" w:name="_Toc23528"/>
      <w:bookmarkStart w:id="54" w:name="_Toc3925"/>
      <w:bookmarkStart w:id="55" w:name="_Toc9108"/>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6"/>
        <w:keepNext w:val="0"/>
        <w:keepLines w:val="0"/>
        <w:adjustRightInd w:val="0"/>
        <w:snapToGrid w:val="0"/>
        <w:spacing w:before="0" w:after="0" w:line="560" w:lineRule="exact"/>
        <w:ind w:firstLine="560"/>
        <w:rPr>
          <w:rFonts w:ascii="黑体" w:hAnsi="黑体"/>
          <w:b w:val="0"/>
        </w:rPr>
      </w:pPr>
      <w:bookmarkStart w:id="56" w:name="_Toc18630"/>
      <w:bookmarkStart w:id="57" w:name="_Toc18836"/>
      <w:bookmarkStart w:id="58" w:name="_Toc19687"/>
      <w:bookmarkStart w:id="59" w:name="_Toc112879277"/>
      <w:bookmarkStart w:id="60" w:name="_Toc12439"/>
      <w:bookmarkStart w:id="61" w:name="_Toc14191"/>
      <w:bookmarkStart w:id="62" w:name="_Toc3330"/>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rPr>
          <w:rFonts w:ascii="黑体" w:hAnsi="黑体"/>
          <w:b w:val="0"/>
        </w:rPr>
      </w:pPr>
      <w:bookmarkStart w:id="64" w:name="_Toc112879278"/>
      <w:bookmarkStart w:id="65" w:name="_Toc19967"/>
      <w:bookmarkStart w:id="66" w:name="_Toc27748"/>
      <w:bookmarkStart w:id="67" w:name="_Toc4018"/>
      <w:bookmarkStart w:id="68" w:name="_Toc4333"/>
      <w:bookmarkStart w:id="69" w:name="_Toc28419"/>
      <w:bookmarkStart w:id="70" w:name="_Toc5463"/>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5"/>
        <w:keepNext w:val="0"/>
        <w:keepLines w:val="0"/>
        <w:adjustRightInd w:val="0"/>
        <w:snapToGrid w:val="0"/>
        <w:spacing w:before="120" w:beforeLines="50" w:after="120" w:afterLines="50" w:line="560" w:lineRule="exact"/>
        <w:jc w:val="center"/>
        <w:rPr>
          <w:b w:val="0"/>
        </w:rPr>
      </w:pPr>
      <w:bookmarkStart w:id="72" w:name="_Toc1455"/>
      <w:bookmarkStart w:id="73" w:name="_Toc112879279"/>
      <w:bookmarkStart w:id="74" w:name="_Toc10445"/>
      <w:bookmarkStart w:id="75" w:name="_Toc3426"/>
      <w:bookmarkStart w:id="76" w:name="_Toc24224"/>
      <w:bookmarkStart w:id="77" w:name="_Toc22671"/>
      <w:bookmarkStart w:id="78" w:name="_Toc3795"/>
      <w:bookmarkStart w:id="79" w:name="_Toc150422472"/>
      <w:bookmarkStart w:id="80" w:name="_Toc132636802"/>
      <w:bookmarkStart w:id="81" w:name="_Toc150422526"/>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6"/>
        <w:keepNext w:val="0"/>
        <w:keepLines w:val="0"/>
        <w:adjustRightInd w:val="0"/>
        <w:snapToGrid w:val="0"/>
        <w:spacing w:before="0" w:after="0" w:line="560" w:lineRule="exact"/>
        <w:ind w:firstLine="560"/>
        <w:rPr>
          <w:rFonts w:ascii="黑体" w:hAnsi="黑体"/>
          <w:b w:val="0"/>
        </w:rPr>
      </w:pPr>
      <w:bookmarkStart w:id="82" w:name="_Toc21261"/>
      <w:bookmarkStart w:id="83" w:name="_Toc112879280"/>
      <w:bookmarkStart w:id="84" w:name="_Toc6840"/>
      <w:bookmarkStart w:id="85" w:name="_Toc27681"/>
      <w:bookmarkStart w:id="86" w:name="_Toc28728"/>
      <w:bookmarkStart w:id="87" w:name="_Toc30715"/>
      <w:bookmarkStart w:id="88" w:name="_Toc24676"/>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6"/>
        <w:keepNext w:val="0"/>
        <w:keepLines w:val="0"/>
        <w:adjustRightInd w:val="0"/>
        <w:snapToGrid w:val="0"/>
        <w:spacing w:before="0" w:after="0" w:line="560" w:lineRule="exact"/>
        <w:ind w:firstLine="560"/>
        <w:rPr>
          <w:rFonts w:ascii="黑体" w:hAnsi="黑体"/>
          <w:b w:val="0"/>
        </w:rPr>
      </w:pPr>
      <w:bookmarkStart w:id="89" w:name="_Toc1427"/>
      <w:bookmarkStart w:id="90" w:name="_Toc25439"/>
      <w:bookmarkStart w:id="91" w:name="_Toc112879281"/>
      <w:bookmarkStart w:id="92" w:name="_Toc7402"/>
      <w:bookmarkStart w:id="93" w:name="_Toc19070"/>
      <w:bookmarkStart w:id="94" w:name="_Toc15413"/>
      <w:bookmarkStart w:id="95" w:name="_Toc24881"/>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5"/>
        <w:keepNext w:val="0"/>
        <w:keepLines w:val="0"/>
        <w:adjustRightInd w:val="0"/>
        <w:snapToGrid w:val="0"/>
        <w:spacing w:before="120" w:beforeLines="50" w:after="120" w:afterLines="50" w:line="560" w:lineRule="exact"/>
        <w:jc w:val="center"/>
        <w:rPr>
          <w:b w:val="0"/>
        </w:rPr>
      </w:pPr>
      <w:bookmarkStart w:id="96" w:name="_Toc112317769"/>
      <w:bookmarkStart w:id="97" w:name="_Toc17086"/>
      <w:bookmarkStart w:id="98" w:name="_Toc12412"/>
      <w:bookmarkStart w:id="99" w:name="_Toc6196"/>
      <w:bookmarkStart w:id="100" w:name="_Toc7589"/>
      <w:bookmarkStart w:id="101" w:name="_Toc112879283"/>
      <w:bookmarkStart w:id="102" w:name="_Toc23710"/>
      <w:bookmarkStart w:id="103" w:name="_Toc1599"/>
      <w:bookmarkStart w:id="104" w:name="_Toc150422473"/>
      <w:bookmarkStart w:id="105" w:name="_Toc150422527"/>
      <w:bookmarkStart w:id="106" w:name="_Toc13263680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6"/>
        <w:keepNext w:val="0"/>
        <w:keepLines w:val="0"/>
        <w:adjustRightInd w:val="0"/>
        <w:snapToGrid w:val="0"/>
        <w:spacing w:before="0" w:after="0" w:line="560" w:lineRule="exact"/>
        <w:ind w:firstLine="560"/>
        <w:rPr>
          <w:rFonts w:ascii="黑体" w:hAnsi="黑体"/>
          <w:b w:val="0"/>
        </w:rPr>
      </w:pPr>
      <w:bookmarkStart w:id="107" w:name="_Toc112879284"/>
      <w:bookmarkStart w:id="108" w:name="_Toc5519"/>
      <w:bookmarkStart w:id="109" w:name="_Toc31289"/>
      <w:bookmarkStart w:id="110" w:name="_Toc878"/>
      <w:bookmarkStart w:id="111" w:name="_Toc26601"/>
      <w:bookmarkStart w:id="112" w:name="_Toc4438"/>
      <w:bookmarkStart w:id="113" w:name="_Toc23222"/>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114" w:name="_Toc13320"/>
      <w:bookmarkStart w:id="115" w:name="_Toc11346"/>
      <w:bookmarkStart w:id="116" w:name="_Toc24339"/>
      <w:bookmarkStart w:id="117" w:name="_Toc25435"/>
      <w:bookmarkStart w:id="118" w:name="_Toc1883"/>
      <w:bookmarkStart w:id="119" w:name="_Toc112879285"/>
      <w:bookmarkStart w:id="120" w:name="_Toc22773"/>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122" w:name="_Toc112879286"/>
      <w:bookmarkStart w:id="123" w:name="_Toc25315"/>
      <w:bookmarkStart w:id="124" w:name="_Toc31087"/>
      <w:bookmarkStart w:id="125" w:name="_Toc14036"/>
      <w:bookmarkStart w:id="126" w:name="_Toc19321"/>
      <w:bookmarkStart w:id="127" w:name="_Toc3463"/>
      <w:bookmarkStart w:id="128" w:name="_Toc14838"/>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6"/>
        <w:keepNext w:val="0"/>
        <w:keepLines w:val="0"/>
        <w:adjustRightInd w:val="0"/>
        <w:snapToGrid w:val="0"/>
        <w:spacing w:before="0" w:after="0" w:line="560" w:lineRule="exact"/>
        <w:ind w:firstLine="560"/>
        <w:rPr>
          <w:rFonts w:ascii="黑体" w:hAnsi="黑体"/>
          <w:b w:val="0"/>
        </w:rPr>
      </w:pPr>
      <w:bookmarkStart w:id="131" w:name="_Toc8377"/>
      <w:bookmarkStart w:id="132" w:name="_Toc11156"/>
      <w:bookmarkStart w:id="133" w:name="_Toc16786"/>
      <w:bookmarkStart w:id="134" w:name="_Toc26530"/>
      <w:bookmarkStart w:id="135" w:name="_Toc27352"/>
      <w:bookmarkStart w:id="136" w:name="_Toc112879287"/>
      <w:bookmarkStart w:id="137" w:name="_Toc31088"/>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3"/>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140" w:name="_Toc10747"/>
      <w:bookmarkStart w:id="141" w:name="_Toc30332"/>
      <w:bookmarkStart w:id="142" w:name="_Toc9194"/>
      <w:bookmarkStart w:id="143" w:name="_Toc8065"/>
      <w:bookmarkStart w:id="144" w:name="_Toc112879288"/>
      <w:bookmarkStart w:id="145" w:name="_Toc17283"/>
      <w:bookmarkStart w:id="146" w:name="_Toc15825"/>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rPr>
          <w:rFonts w:ascii="黑体" w:hAnsi="黑体"/>
          <w:b w:val="0"/>
        </w:rPr>
      </w:pPr>
      <w:bookmarkStart w:id="147" w:name="_Toc14780"/>
      <w:bookmarkStart w:id="148" w:name="_Toc2919"/>
      <w:bookmarkStart w:id="149" w:name="_Toc16411"/>
      <w:bookmarkStart w:id="150" w:name="_Toc15765"/>
      <w:bookmarkStart w:id="151" w:name="_Toc2209"/>
      <w:bookmarkStart w:id="152" w:name="_Toc3629"/>
      <w:bookmarkStart w:id="153" w:name="_Toc112879289"/>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rPr>
          <w:rFonts w:ascii="黑体" w:hAnsi="黑体"/>
          <w:b w:val="0"/>
        </w:rPr>
      </w:pPr>
      <w:bookmarkStart w:id="154" w:name="_Toc32010"/>
      <w:bookmarkStart w:id="155" w:name="_Toc19352"/>
      <w:bookmarkStart w:id="156" w:name="_Toc112879290"/>
      <w:bookmarkStart w:id="157" w:name="_Toc27672"/>
      <w:bookmarkStart w:id="158" w:name="_Toc4817"/>
      <w:bookmarkStart w:id="159" w:name="_Toc25759"/>
      <w:bookmarkStart w:id="160" w:name="_Toc28120"/>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5"/>
        <w:keepNext w:val="0"/>
        <w:keepLines w:val="0"/>
        <w:adjustRightInd w:val="0"/>
        <w:snapToGrid w:val="0"/>
        <w:spacing w:before="120" w:beforeLines="50" w:after="120" w:afterLines="50" w:line="560" w:lineRule="exact"/>
        <w:jc w:val="center"/>
        <w:rPr>
          <w:b w:val="0"/>
        </w:rPr>
      </w:pPr>
      <w:bookmarkStart w:id="162" w:name="_Toc126"/>
      <w:bookmarkStart w:id="163" w:name="_Toc17312"/>
      <w:bookmarkStart w:id="164" w:name="_Toc150422528"/>
      <w:bookmarkStart w:id="165" w:name="_Toc2916"/>
      <w:bookmarkStart w:id="166" w:name="_Toc26632"/>
      <w:bookmarkStart w:id="167" w:name="_Toc10862"/>
      <w:bookmarkStart w:id="168" w:name="_Toc112879291"/>
      <w:bookmarkStart w:id="169" w:name="_Toc31024"/>
      <w:bookmarkStart w:id="170" w:name="_Toc132636804"/>
      <w:bookmarkStart w:id="171" w:name="_Toc150422474"/>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6"/>
        <w:keepNext w:val="0"/>
        <w:keepLines w:val="0"/>
        <w:adjustRightInd w:val="0"/>
        <w:snapToGrid w:val="0"/>
        <w:spacing w:before="0" w:after="0" w:line="560" w:lineRule="exact"/>
        <w:ind w:firstLine="560"/>
        <w:rPr>
          <w:rFonts w:ascii="黑体" w:hAnsi="黑体"/>
          <w:b w:val="0"/>
        </w:rPr>
      </w:pPr>
      <w:bookmarkStart w:id="172" w:name="_Toc25968"/>
      <w:bookmarkStart w:id="173" w:name="_Toc13583"/>
      <w:bookmarkStart w:id="174" w:name="_Toc10463"/>
      <w:bookmarkStart w:id="175" w:name="_Toc112879292"/>
      <w:bookmarkStart w:id="176" w:name="_Toc2147"/>
      <w:bookmarkStart w:id="177" w:name="_Toc3926"/>
      <w:bookmarkStart w:id="178" w:name="_Toc9307"/>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180" w:name="_Toc17024"/>
      <w:bookmarkStart w:id="181" w:name="_Toc29280"/>
      <w:bookmarkStart w:id="182" w:name="_Toc12945"/>
      <w:bookmarkStart w:id="183" w:name="_Toc112879293"/>
      <w:bookmarkStart w:id="184" w:name="_Toc1725"/>
      <w:bookmarkStart w:id="185" w:name="_Toc21109"/>
      <w:bookmarkStart w:id="186" w:name="_Toc20179"/>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5"/>
        <w:keepNext w:val="0"/>
        <w:keepLines w:val="0"/>
        <w:adjustRightInd w:val="0"/>
        <w:snapToGrid w:val="0"/>
        <w:spacing w:before="120" w:beforeLines="50" w:after="120" w:afterLines="50" w:line="560" w:lineRule="exact"/>
        <w:jc w:val="center"/>
        <w:rPr>
          <w:b w:val="0"/>
        </w:rPr>
      </w:pPr>
      <w:bookmarkStart w:id="188" w:name="_Toc31708"/>
      <w:bookmarkStart w:id="189" w:name="_Toc18297"/>
      <w:bookmarkStart w:id="190" w:name="_Toc27124"/>
      <w:bookmarkStart w:id="191" w:name="_Toc150422475"/>
      <w:bookmarkStart w:id="192" w:name="_Toc22461"/>
      <w:bookmarkStart w:id="193" w:name="_Toc112879294"/>
      <w:bookmarkStart w:id="194" w:name="_Toc150422529"/>
      <w:bookmarkStart w:id="195" w:name="_Toc132636805"/>
      <w:bookmarkStart w:id="196" w:name="_Toc18788"/>
      <w:bookmarkStart w:id="197" w:name="_Toc32244"/>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6"/>
        <w:keepNext w:val="0"/>
        <w:keepLines w:val="0"/>
        <w:adjustRightInd w:val="0"/>
        <w:snapToGrid w:val="0"/>
        <w:spacing w:before="0" w:after="0" w:line="560" w:lineRule="exact"/>
        <w:ind w:firstLine="560"/>
        <w:rPr>
          <w:rFonts w:ascii="黑体" w:hAnsi="黑体"/>
          <w:b w:val="0"/>
        </w:rPr>
      </w:pPr>
      <w:bookmarkStart w:id="198" w:name="_Toc20654"/>
      <w:bookmarkStart w:id="199" w:name="_Toc14023"/>
      <w:bookmarkStart w:id="200" w:name="_Toc20455"/>
      <w:bookmarkStart w:id="201" w:name="_Toc12850"/>
      <w:bookmarkStart w:id="202" w:name="_Toc10939"/>
      <w:bookmarkStart w:id="203" w:name="_Toc112879295"/>
      <w:bookmarkStart w:id="204" w:name="_Toc28583"/>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05" w:name="_Toc5250"/>
      <w:bookmarkStart w:id="206" w:name="_Toc112879296"/>
      <w:bookmarkStart w:id="207" w:name="_Toc6265"/>
      <w:bookmarkStart w:id="208" w:name="_Toc23132"/>
      <w:bookmarkStart w:id="209" w:name="_Toc24558"/>
      <w:bookmarkStart w:id="210" w:name="_Toc21738"/>
      <w:bookmarkStart w:id="211" w:name="_Toc14037"/>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6"/>
        <w:keepNext w:val="0"/>
        <w:keepLines w:val="0"/>
        <w:adjustRightInd w:val="0"/>
        <w:snapToGrid w:val="0"/>
        <w:spacing w:before="0" w:after="0" w:line="560" w:lineRule="exact"/>
        <w:ind w:firstLine="560"/>
        <w:rPr>
          <w:rFonts w:ascii="黑体" w:hAnsi="黑体"/>
          <w:b w:val="0"/>
        </w:rPr>
      </w:pPr>
      <w:bookmarkStart w:id="213" w:name="_Toc6108"/>
      <w:bookmarkStart w:id="214" w:name="_Toc31420"/>
      <w:bookmarkStart w:id="215" w:name="_Toc27418"/>
      <w:bookmarkStart w:id="216" w:name="_Toc112768406"/>
      <w:bookmarkStart w:id="217" w:name="_Toc112879297"/>
      <w:bookmarkStart w:id="218" w:name="_Toc5111"/>
      <w:bookmarkStart w:id="219" w:name="_Toc26796"/>
      <w:bookmarkStart w:id="220" w:name="_Toc25000"/>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222" w:name="_Toc14076"/>
      <w:bookmarkStart w:id="223" w:name="_Toc112879298"/>
      <w:bookmarkStart w:id="224" w:name="_Toc24092"/>
      <w:bookmarkStart w:id="225" w:name="_Toc10720"/>
      <w:bookmarkStart w:id="226" w:name="_Toc28471"/>
      <w:bookmarkStart w:id="227" w:name="_Toc12433"/>
      <w:bookmarkStart w:id="228" w:name="_Toc26597"/>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16757"/>
      <w:bookmarkStart w:id="232" w:name="_Toc112879299"/>
      <w:bookmarkStart w:id="233" w:name="_Toc23435"/>
      <w:bookmarkStart w:id="234" w:name="_Toc6950"/>
      <w:bookmarkStart w:id="235" w:name="_Toc27134"/>
      <w:bookmarkStart w:id="236" w:name="_Toc516"/>
      <w:bookmarkStart w:id="237" w:name="_Toc8848"/>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6"/>
        <w:keepNext w:val="0"/>
        <w:keepLines w:val="0"/>
        <w:adjustRightInd w:val="0"/>
        <w:snapToGrid w:val="0"/>
        <w:spacing w:before="0" w:after="0" w:line="560" w:lineRule="exact"/>
        <w:ind w:firstLine="560"/>
        <w:rPr>
          <w:rFonts w:ascii="黑体" w:hAnsi="黑体"/>
          <w:b w:val="0"/>
        </w:rPr>
      </w:pPr>
      <w:bookmarkStart w:id="238" w:name="_Toc13063"/>
      <w:bookmarkStart w:id="239" w:name="_Toc31699"/>
      <w:bookmarkStart w:id="240" w:name="_Toc4197"/>
      <w:bookmarkStart w:id="241" w:name="_Toc27253"/>
      <w:bookmarkStart w:id="242" w:name="_Toc24288"/>
      <w:bookmarkStart w:id="243" w:name="_Toc31138"/>
      <w:bookmarkStart w:id="244" w:name="_Toc112879300"/>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6"/>
        <w:keepNext w:val="0"/>
        <w:keepLines w:val="0"/>
        <w:adjustRightInd w:val="0"/>
        <w:snapToGrid w:val="0"/>
        <w:spacing w:before="0" w:after="0" w:line="560" w:lineRule="exact"/>
        <w:ind w:firstLine="560"/>
        <w:rPr>
          <w:rFonts w:ascii="黑体" w:hAnsi="黑体"/>
          <w:b w:val="0"/>
        </w:rPr>
      </w:pPr>
      <w:bookmarkStart w:id="245" w:name="_Toc18891"/>
      <w:bookmarkStart w:id="246" w:name="_Toc17224"/>
      <w:bookmarkStart w:id="247" w:name="_Toc3397"/>
      <w:bookmarkStart w:id="248" w:name="_Toc2267"/>
      <w:bookmarkStart w:id="249" w:name="_Toc16516"/>
      <w:bookmarkStart w:id="250" w:name="_Toc17723"/>
      <w:bookmarkStart w:id="251" w:name="_Toc112879301"/>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6"/>
        <w:keepNext w:val="0"/>
        <w:keepLines w:val="0"/>
        <w:adjustRightInd w:val="0"/>
        <w:snapToGrid w:val="0"/>
        <w:spacing w:before="0" w:after="0" w:line="560" w:lineRule="exact"/>
        <w:ind w:firstLine="560"/>
        <w:rPr>
          <w:rFonts w:ascii="黑体" w:hAnsi="黑体"/>
          <w:b w:val="0"/>
        </w:rPr>
      </w:pPr>
      <w:bookmarkStart w:id="252" w:name="_Toc3862"/>
      <w:bookmarkStart w:id="253" w:name="_Toc449"/>
      <w:bookmarkStart w:id="254" w:name="_Toc4309"/>
      <w:bookmarkStart w:id="255" w:name="_Toc112879302"/>
      <w:bookmarkStart w:id="256" w:name="_Toc25906"/>
      <w:bookmarkStart w:id="257" w:name="_Toc18948"/>
      <w:bookmarkStart w:id="258" w:name="_Toc13079"/>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6"/>
        <w:keepNext w:val="0"/>
        <w:keepLines w:val="0"/>
        <w:adjustRightInd w:val="0"/>
        <w:snapToGrid w:val="0"/>
        <w:spacing w:before="0" w:after="0" w:line="560" w:lineRule="exact"/>
        <w:ind w:firstLine="560"/>
        <w:rPr>
          <w:rFonts w:ascii="黑体" w:hAnsi="黑体"/>
          <w:b w:val="0"/>
        </w:rPr>
      </w:pPr>
      <w:bookmarkStart w:id="262" w:name="_Toc112879303"/>
      <w:bookmarkStart w:id="263" w:name="_Toc19831"/>
      <w:bookmarkStart w:id="264" w:name="_Toc5872"/>
      <w:bookmarkStart w:id="265" w:name="_Toc24615"/>
      <w:bookmarkStart w:id="266" w:name="_Toc19950"/>
      <w:bookmarkStart w:id="267" w:name="_Toc20579"/>
      <w:bookmarkStart w:id="268" w:name="_Toc4551"/>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269" w:name="_Toc14440"/>
      <w:bookmarkStart w:id="270" w:name="_Toc7477"/>
      <w:bookmarkStart w:id="271" w:name="_Toc13135"/>
      <w:bookmarkStart w:id="272" w:name="_Toc112879304"/>
      <w:bookmarkStart w:id="273" w:name="_Toc24395"/>
      <w:bookmarkStart w:id="274" w:name="_Toc31570"/>
      <w:bookmarkStart w:id="275" w:name="_Toc27563"/>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276" w:name="_Toc28011"/>
      <w:bookmarkStart w:id="277" w:name="_Toc11913"/>
      <w:bookmarkStart w:id="278" w:name="_Toc27935"/>
      <w:bookmarkStart w:id="279" w:name="_Toc112879308"/>
      <w:bookmarkStart w:id="280" w:name="_Toc2101"/>
      <w:bookmarkStart w:id="281" w:name="_Toc20429"/>
      <w:bookmarkStart w:id="282" w:name="_Toc834"/>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121216120"/>
      <w:bookmarkStart w:id="285" w:name="_Toc21189"/>
      <w:bookmarkStart w:id="286" w:name="_Toc15536"/>
      <w:bookmarkStart w:id="287" w:name="_Toc29718"/>
      <w:bookmarkStart w:id="288" w:name="_Toc28683"/>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289" w:name="_Toc112768420"/>
      <w:bookmarkStart w:id="290" w:name="_Toc18007"/>
      <w:bookmarkStart w:id="291" w:name="_Toc28022"/>
      <w:bookmarkStart w:id="292" w:name="_Toc27475"/>
      <w:bookmarkStart w:id="293" w:name="_Toc24729"/>
      <w:bookmarkStart w:id="294" w:name="_Toc28933"/>
      <w:bookmarkStart w:id="295" w:name="_Toc5728"/>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97" w:name="_Toc112317773"/>
      <w:bookmarkStart w:id="298" w:name="_Toc23357"/>
      <w:bookmarkStart w:id="299" w:name="_Toc2469"/>
      <w:bookmarkStart w:id="300" w:name="_Toc112879313"/>
      <w:bookmarkStart w:id="301" w:name="_Toc150422476"/>
      <w:bookmarkStart w:id="302" w:name="_Toc15806"/>
      <w:bookmarkStart w:id="303" w:name="_Toc10644"/>
      <w:bookmarkStart w:id="304" w:name="_Toc17260"/>
      <w:bookmarkStart w:id="305" w:name="_Toc132636806"/>
      <w:bookmarkStart w:id="306" w:name="_Toc12472"/>
      <w:bookmarkStart w:id="307" w:name="_Toc150422530"/>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6"/>
        <w:keepNext w:val="0"/>
        <w:keepLines w:val="0"/>
        <w:adjustRightInd w:val="0"/>
        <w:snapToGrid w:val="0"/>
        <w:spacing w:before="0" w:after="0" w:line="560" w:lineRule="exact"/>
        <w:ind w:firstLine="560"/>
        <w:rPr>
          <w:rFonts w:ascii="黑体" w:hAnsi="黑体"/>
          <w:b w:val="0"/>
        </w:rPr>
      </w:pPr>
      <w:bookmarkStart w:id="308" w:name="_Toc32347"/>
      <w:bookmarkStart w:id="309" w:name="_Toc28033"/>
      <w:bookmarkStart w:id="310" w:name="_Toc22992"/>
      <w:bookmarkStart w:id="311" w:name="_Toc112879314"/>
      <w:bookmarkStart w:id="312" w:name="_Toc10069"/>
      <w:bookmarkStart w:id="313" w:name="_Toc16850"/>
      <w:bookmarkStart w:id="314" w:name="_Toc20218"/>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bookmarkStart w:id="315" w:name="_Toc16274"/>
      <w:bookmarkStart w:id="316" w:name="_Toc12405"/>
      <w:bookmarkStart w:id="317" w:name="_Toc11730"/>
      <w:bookmarkStart w:id="318" w:name="_Toc13604"/>
      <w:bookmarkStart w:id="319" w:name="_Toc112879315"/>
      <w:bookmarkStart w:id="320" w:name="_Toc2578"/>
      <w:bookmarkStart w:id="321" w:name="_Toc4498"/>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2" w:name="_Toc132636807"/>
      <w:bookmarkStart w:id="323" w:name="_Toc150422531"/>
      <w:bookmarkStart w:id="324" w:name="_Toc150422477"/>
      <w:bookmarkStart w:id="325" w:name="_Toc112879316"/>
      <w:bookmarkStart w:id="326" w:name="_Toc21020"/>
      <w:bookmarkStart w:id="327" w:name="_Toc13486"/>
      <w:bookmarkStart w:id="328" w:name="_Toc17216"/>
      <w:bookmarkStart w:id="329" w:name="_Toc2402"/>
      <w:bookmarkStart w:id="330" w:name="_Toc5420"/>
      <w:bookmarkStart w:id="331" w:name="_Toc22184"/>
      <w:bookmarkStart w:id="332" w:name="_Toc112317774"/>
      <w:r>
        <w:rPr>
          <w:rFonts w:hint="eastAsia"/>
          <w:b w:val="0"/>
        </w:rPr>
        <w:t>七、质疑、投诉和投诉复议</w:t>
      </w:r>
      <w:bookmarkEnd w:id="322"/>
      <w:bookmarkEnd w:id="323"/>
      <w:bookmarkEnd w:id="324"/>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5"/>
        <w:keepNext w:val="0"/>
        <w:keepLines w:val="0"/>
        <w:adjustRightInd w:val="0"/>
        <w:snapToGrid w:val="0"/>
        <w:spacing w:before="120" w:beforeLines="50" w:after="120" w:afterLines="50" w:line="560" w:lineRule="exact"/>
        <w:jc w:val="center"/>
        <w:rPr>
          <w:b w:val="0"/>
        </w:rPr>
      </w:pPr>
      <w:bookmarkStart w:id="333" w:name="_Toc150422532"/>
      <w:bookmarkStart w:id="334" w:name="_Toc150422478"/>
      <w:bookmarkStart w:id="335" w:name="_Toc13263680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6"/>
        <w:keepNext w:val="0"/>
        <w:keepLines w:val="0"/>
        <w:adjustRightInd w:val="0"/>
        <w:snapToGrid w:val="0"/>
        <w:spacing w:before="0" w:after="0" w:line="560" w:lineRule="exact"/>
        <w:ind w:firstLine="560"/>
        <w:rPr>
          <w:rFonts w:ascii="黑体" w:hAnsi="黑体"/>
          <w:b w:val="0"/>
        </w:rPr>
      </w:pPr>
      <w:bookmarkStart w:id="336" w:name="_Toc31182"/>
      <w:bookmarkStart w:id="337" w:name="_Toc1306"/>
      <w:bookmarkStart w:id="338" w:name="_Toc6587"/>
      <w:bookmarkStart w:id="339" w:name="_Toc9907"/>
      <w:bookmarkStart w:id="340" w:name="_Toc15168"/>
      <w:bookmarkStart w:id="341" w:name="_Toc23561"/>
      <w:bookmarkStart w:id="342" w:name="_Toc112879317"/>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5"/>
        <w:keepNext w:val="0"/>
        <w:keepLines w:val="0"/>
        <w:adjustRightInd w:val="0"/>
        <w:snapToGrid w:val="0"/>
        <w:spacing w:before="120" w:beforeLines="50" w:after="120" w:afterLines="50" w:line="560" w:lineRule="exact"/>
        <w:jc w:val="center"/>
        <w:rPr>
          <w:b w:val="0"/>
        </w:rPr>
      </w:pPr>
      <w:bookmarkStart w:id="343" w:name="_Toc150422479"/>
      <w:bookmarkStart w:id="344" w:name="_Toc151"/>
      <w:bookmarkStart w:id="345" w:name="_Toc150422533"/>
      <w:bookmarkStart w:id="346" w:name="_Toc18245"/>
      <w:bookmarkStart w:id="347" w:name="_Toc112317776"/>
      <w:bookmarkStart w:id="348" w:name="_Toc132636809"/>
      <w:bookmarkStart w:id="349" w:name="_Toc18441"/>
      <w:bookmarkStart w:id="350" w:name="_Toc30799"/>
      <w:bookmarkStart w:id="351" w:name="_Toc23740"/>
      <w:bookmarkStart w:id="352" w:name="_Toc18009"/>
      <w:bookmarkStart w:id="353" w:name="_Toc112879318"/>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6"/>
        <w:keepNext w:val="0"/>
        <w:keepLines w:val="0"/>
        <w:adjustRightInd w:val="0"/>
        <w:snapToGrid w:val="0"/>
        <w:spacing w:before="0" w:after="0" w:line="560" w:lineRule="exact"/>
        <w:ind w:firstLine="560"/>
        <w:rPr>
          <w:rFonts w:ascii="黑体" w:hAnsi="黑体"/>
          <w:b w:val="0"/>
        </w:rPr>
      </w:pPr>
      <w:bookmarkStart w:id="354" w:name="_Toc21936"/>
      <w:bookmarkStart w:id="355" w:name="_Toc15875"/>
      <w:bookmarkStart w:id="356" w:name="_Toc29019"/>
      <w:bookmarkStart w:id="357" w:name="_Toc112879319"/>
      <w:bookmarkStart w:id="358" w:name="_Toc416"/>
      <w:bookmarkStart w:id="359" w:name="_Toc16713"/>
      <w:bookmarkStart w:id="360" w:name="_Toc18855"/>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5"/>
        <w:spacing w:before="120" w:beforeLines="50" w:after="120" w:afterLines="50" w:line="560" w:lineRule="exact"/>
        <w:rPr>
          <w:rFonts w:ascii="黑体" w:hAnsi="黑体" w:cs="黑体"/>
          <w:b w:val="0"/>
          <w:bCs w:val="0"/>
          <w:sz w:val="28"/>
          <w:szCs w:val="28"/>
        </w:rPr>
      </w:pPr>
      <w:r>
        <w:br w:type="page"/>
      </w:r>
      <w:bookmarkStart w:id="361" w:name="_Toc11705"/>
      <w:bookmarkStart w:id="362" w:name="_Toc17424"/>
      <w:bookmarkStart w:id="363" w:name="_Toc132636810"/>
      <w:bookmarkStart w:id="364" w:name="_Toc150422480"/>
      <w:bookmarkStart w:id="365" w:name="_Toc150422534"/>
      <w:bookmarkStart w:id="366" w:name="_Toc2614"/>
      <w:bookmarkStart w:id="367" w:name="_Toc28216"/>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5835"/>
      <w:bookmarkStart w:id="369" w:name="_Toc3945"/>
      <w:bookmarkStart w:id="370" w:name="_Toc18460"/>
      <w:bookmarkStart w:id="371" w:name="_Toc132636811"/>
      <w:bookmarkStart w:id="372" w:name="_Toc6878"/>
      <w:bookmarkStart w:id="373" w:name="_Toc150422481"/>
      <w:bookmarkStart w:id="374" w:name="_Toc150422535"/>
      <w:bookmarkStart w:id="375" w:name="_Toc26693"/>
      <w:bookmarkStart w:id="376" w:name="_Toc112768435"/>
      <w:bookmarkStart w:id="377" w:name="_Toc23299"/>
      <w:bookmarkStart w:id="378" w:name="_Toc9618"/>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28425"/>
      <w:bookmarkStart w:id="380" w:name="_Toc5103"/>
      <w:bookmarkStart w:id="381" w:name="_Toc9689"/>
      <w:bookmarkStart w:id="382" w:name="_Toc6068"/>
      <w:bookmarkStart w:id="383" w:name="_Toc150422482"/>
      <w:bookmarkStart w:id="384" w:name="_Toc9615"/>
      <w:bookmarkStart w:id="385" w:name="_Toc32638"/>
      <w:bookmarkStart w:id="386" w:name="_Toc132636812"/>
      <w:bookmarkStart w:id="387" w:name="_Toc150422536"/>
      <w:bookmarkStart w:id="388" w:name="_Toc10021"/>
      <w:bookmarkStart w:id="389" w:name="_Toc112768436"/>
      <w:bookmarkStart w:id="390" w:name="_Toc9085"/>
      <w:bookmarkStart w:id="391" w:name="_Toc19368"/>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3"/>
        <w:rPr>
          <w:rFonts w:hint="eastAsia" w:ascii="黑体" w:hAnsi="黑体" w:cs="黑体"/>
          <w:b w:val="0"/>
          <w:bCs w:val="0"/>
          <w:sz w:val="28"/>
          <w:szCs w:val="28"/>
        </w:rPr>
      </w:pPr>
    </w:p>
    <w:p>
      <w:pPr>
        <w:rPr>
          <w:rFonts w:hint="eastAsia"/>
        </w:rPr>
      </w:pPr>
    </w:p>
    <w:p>
      <w:pPr>
        <w:pStyle w:val="3"/>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28150565"/>
      <w:bookmarkStart w:id="393" w:name="_Toc20287"/>
      <w:bookmarkStart w:id="394" w:name="_Toc121473161"/>
      <w:bookmarkStart w:id="395" w:name="_Toc28545"/>
      <w:bookmarkStart w:id="396" w:name="_Toc154562967"/>
      <w:bookmarkStart w:id="397" w:name="_Toc16041"/>
      <w:bookmarkStart w:id="398" w:name="_Toc1301"/>
      <w:bookmarkStart w:id="399" w:name="_Toc132399040"/>
      <w:bookmarkStart w:id="400" w:name="_Toc150351565"/>
      <w:bookmarkStart w:id="401" w:name="_Toc128772330"/>
      <w:bookmarkStart w:id="402" w:name="_Toc10169"/>
      <w:bookmarkStart w:id="403" w:name="_Toc130887805"/>
    </w:p>
    <w:p>
      <w:pPr>
        <w:pStyle w:val="3"/>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3"/>
        <w:rPr>
          <w:rFonts w:hint="eastAsia" w:ascii="宋体" w:hAnsi="宋体" w:eastAsia="宋体" w:cs="宋体"/>
          <w:b/>
          <w:bCs w:val="0"/>
          <w:sz w:val="28"/>
          <w:szCs w:val="28"/>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32399041"/>
      <w:bookmarkStart w:id="405" w:name="_Toc3729"/>
      <w:bookmarkStart w:id="406" w:name="_Toc29198"/>
      <w:bookmarkStart w:id="407" w:name="_Toc128150566"/>
      <w:bookmarkStart w:id="408" w:name="_Toc130887806"/>
      <w:bookmarkStart w:id="409" w:name="_Toc150351566"/>
      <w:bookmarkStart w:id="410" w:name="_Toc121473162"/>
      <w:bookmarkStart w:id="411" w:name="_Toc128772331"/>
      <w:bookmarkStart w:id="412" w:name="_Toc154562968"/>
      <w:bookmarkStart w:id="413" w:name="_Toc24670"/>
      <w:bookmarkStart w:id="414" w:name="_Toc8677"/>
      <w:bookmarkStart w:id="415" w:name="_Toc23146"/>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79"/>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79"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79"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小动物呼吸麻醉机</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台</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keepNext w:val="0"/>
        <w:keepLines w:val="0"/>
        <w:pageBreakBefore w:val="0"/>
        <w:kinsoku/>
        <w:wordWrap/>
        <w:overflowPunct/>
        <w:topLinePunct w:val="0"/>
        <w:autoSpaceDE/>
        <w:autoSpaceDN/>
        <w:bidi w:val="0"/>
        <w:spacing w:line="360" w:lineRule="auto"/>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lang w:val="en-US" w:eastAsia="zh-CN"/>
        </w:rPr>
        <w:t>小动物呼吸麻醉机</w:t>
      </w:r>
      <w:r>
        <w:rPr>
          <w:rFonts w:ascii="Times New Roman" w:hAnsi="Times New Roman" w:eastAsia="黑体" w:cs="Times New Roman"/>
          <w:bCs/>
          <w:kern w:val="0"/>
          <w:sz w:val="32"/>
          <w:szCs w:val="44"/>
        </w:rPr>
        <w:t>技术参数确认表</w:t>
      </w:r>
    </w:p>
    <w:p>
      <w:pPr>
        <w:keepNext w:val="0"/>
        <w:keepLines w:val="0"/>
        <w:pageBreakBefore w:val="0"/>
        <w:kinsoku/>
        <w:wordWrap/>
        <w:overflowPunct/>
        <w:topLinePunct w:val="0"/>
        <w:autoSpaceDE/>
        <w:autoSpaceDN/>
        <w:bidi w:val="0"/>
        <w:spacing w:line="360" w:lineRule="auto"/>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用于</w:t>
            </w:r>
            <w:r>
              <w:rPr>
                <w:rFonts w:hint="default" w:ascii="Times New Roman" w:hAnsi="Times New Roman" w:eastAsia="宋体" w:cs="Times New Roman"/>
                <w:kern w:val="0"/>
                <w:sz w:val="24"/>
                <w:szCs w:val="24"/>
                <w:lang w:val="en-US" w:eastAsia="zh-CN"/>
              </w:rPr>
              <w:t>小动物术前诱导麻醉、术中维持麻醉以及辅助呼吸</w:t>
            </w:r>
            <w:r>
              <w:rPr>
                <w:rFonts w:hint="eastAsia" w:ascii="Times New Roman" w:hAnsi="Times New Roman" w:eastAsia="宋体" w:cs="Times New Roman"/>
                <w:kern w:val="0"/>
                <w:sz w:val="24"/>
                <w:szCs w:val="24"/>
                <w:lang w:val="en-US" w:eastAsia="zh-CN"/>
              </w:rPr>
              <w:t>和</w:t>
            </w:r>
            <w:r>
              <w:rPr>
                <w:rFonts w:hint="default" w:ascii="Times New Roman" w:hAnsi="Times New Roman" w:eastAsia="宋体" w:cs="Times New Roman"/>
                <w:kern w:val="0"/>
                <w:sz w:val="24"/>
                <w:szCs w:val="24"/>
                <w:lang w:val="en-US" w:eastAsia="zh-CN"/>
              </w:rPr>
              <w:t>呼吸相关</w:t>
            </w:r>
            <w:r>
              <w:rPr>
                <w:rFonts w:hint="eastAsia" w:ascii="Times New Roman" w:hAnsi="Times New Roman" w:eastAsia="宋体" w:cs="Times New Roman"/>
                <w:kern w:val="0"/>
                <w:sz w:val="24"/>
                <w:szCs w:val="24"/>
                <w:lang w:val="en-US" w:eastAsia="zh-CN"/>
              </w:rPr>
              <w:t>等</w:t>
            </w:r>
            <w:r>
              <w:rPr>
                <w:rFonts w:hint="default" w:ascii="Times New Roman" w:hAnsi="Times New Roman" w:eastAsia="宋体" w:cs="Times New Roman"/>
                <w:kern w:val="0"/>
                <w:sz w:val="24"/>
                <w:szCs w:val="24"/>
                <w:lang w:val="en-US" w:eastAsia="zh-CN"/>
              </w:rPr>
              <w:t>研究</w:t>
            </w:r>
            <w:r>
              <w:rPr>
                <w:rFonts w:hint="default" w:ascii="Times New Roman" w:hAnsi="Times New Roman" w:eastAsia="宋体" w:cs="Times New Roman"/>
                <w:kern w:val="0"/>
                <w:sz w:val="24"/>
                <w:szCs w:val="24"/>
              </w:rPr>
              <w:t>。</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适用于大鼠、小鼠、仓鼠、豚鼠等7公斤以内的小型动物</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LCD彩⾊触屏，⼴⻆可视；</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一键输入动物体重</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设备自动根据体重设定参考呼吸参数</w:t>
            </w:r>
          </w:p>
        </w:tc>
        <w:tc>
          <w:tcPr>
            <w:tcW w:w="1843" w:type="dxa"/>
            <w:tcBorders>
              <w:top w:val="nil"/>
              <w:left w:val="nil"/>
              <w:bottom w:val="single" w:color="auto" w:sz="4" w:space="0"/>
              <w:right w:val="single" w:color="auto" w:sz="8" w:space="0"/>
            </w:tcBorders>
            <w:vAlign w:val="center"/>
          </w:tcPr>
          <w:p>
            <w:pPr>
              <w:widowControl/>
              <w:spacing w:line="240" w:lineRule="auto"/>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吸呼⽐范围为20</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80%可调；叹息增加潮⽓量0</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可设定每10</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999次呼吸⾃动叹息或⼿动控制</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内部容量</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120ml，异氟烷浓度调节范围0-5%，精度±0.1%</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可组合设定PIP/PEEP/Sigh/INSP.Hold/EXP.Hold/等</w:t>
            </w:r>
            <w:r>
              <w:rPr>
                <w:rFonts w:hint="default" w:ascii="Times New Roman" w:hAnsi="Times New Roman" w:eastAsia="宋体" w:cs="Times New Roman"/>
                <w:sz w:val="24"/>
                <w:szCs w:val="24"/>
                <w:lang w:val="en-US" w:eastAsia="zh-CN"/>
              </w:rPr>
              <w:t>多种</w:t>
            </w:r>
            <w:r>
              <w:rPr>
                <w:rFonts w:hint="default" w:ascii="Times New Roman" w:hAnsi="Times New Roman" w:eastAsia="宋体" w:cs="Times New Roman"/>
                <w:sz w:val="24"/>
                <w:szCs w:val="24"/>
              </w:rPr>
              <w:t>呼吸参数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2.4</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rPr>
              <w:t>加药⽅式</w:t>
            </w:r>
            <w:r>
              <w:rPr>
                <w:rFonts w:hint="default" w:ascii="Times New Roman" w:hAnsi="Times New Roman" w:eastAsia="宋体" w:cs="Times New Roman"/>
                <w:sz w:val="24"/>
                <w:szCs w:val="24"/>
                <w:lang w:val="en-US" w:eastAsia="zh-CN"/>
              </w:rPr>
              <w:t>简单</w:t>
            </w:r>
            <w:r>
              <w:rPr>
                <w:rFonts w:hint="default" w:ascii="Times New Roman" w:hAnsi="Times New Roman" w:eastAsia="宋体" w:cs="Times New Roman"/>
                <w:sz w:val="24"/>
                <w:szCs w:val="24"/>
              </w:rPr>
              <w:t>，密封性强</w:t>
            </w:r>
          </w:p>
        </w:tc>
        <w:tc>
          <w:tcPr>
            <w:tcW w:w="1843" w:type="dxa"/>
            <w:tcBorders>
              <w:top w:val="single" w:color="auto" w:sz="4" w:space="0"/>
              <w:left w:val="nil"/>
              <w:bottom w:val="single" w:color="auto" w:sz="4" w:space="0"/>
              <w:right w:val="single" w:color="auto" w:sz="8"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具有CE认证</w:t>
            </w:r>
          </w:p>
        </w:tc>
        <w:tc>
          <w:tcPr>
            <w:tcW w:w="1843" w:type="dxa"/>
            <w:tcBorders>
              <w:top w:val="single" w:color="auto" w:sz="4" w:space="0"/>
              <w:left w:val="nil"/>
              <w:bottom w:val="single" w:color="auto" w:sz="4" w:space="0"/>
              <w:right w:val="single" w:color="auto" w:sz="8"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2.6</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呼吸末正压设置范围</w:t>
            </w:r>
            <w:r>
              <w:rPr>
                <w:rFonts w:hint="default" w:ascii="Times New Roman" w:hAnsi="Times New Roman" w:eastAsia="宋体" w:cs="Times New Roman"/>
                <w:sz w:val="24"/>
                <w:szCs w:val="24"/>
                <w:lang w:val="en-US" w:eastAsia="zh-CN"/>
              </w:rPr>
              <w:t>至少完全覆盖</w:t>
            </w:r>
            <w:r>
              <w:rPr>
                <w:rFonts w:hint="default" w:ascii="Times New Roman" w:hAnsi="Times New Roman" w:eastAsia="宋体" w:cs="Times New Roman"/>
                <w:sz w:val="24"/>
                <w:szCs w:val="24"/>
              </w:rPr>
              <w:t>0-10 cmH2O，步径1cmH2O</w:t>
            </w:r>
          </w:p>
        </w:tc>
        <w:tc>
          <w:tcPr>
            <w:tcW w:w="1843" w:type="dxa"/>
            <w:tcBorders>
              <w:top w:val="single" w:color="auto" w:sz="4" w:space="0"/>
              <w:left w:val="nil"/>
              <w:bottom w:val="single" w:color="auto" w:sz="4" w:space="0"/>
              <w:right w:val="single" w:color="auto" w:sz="8"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2.7</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可存储</w:t>
            </w:r>
            <w:r>
              <w:rPr>
                <w:rFonts w:hint="default" w:ascii="Times New Roman" w:hAnsi="Times New Roman" w:eastAsia="宋体" w:cs="Times New Roman"/>
                <w:sz w:val="24"/>
                <w:szCs w:val="24"/>
                <w:lang w:val="en-US" w:eastAsia="zh-CN"/>
              </w:rPr>
              <w:t>至少</w:t>
            </w:r>
            <w:r>
              <w:rPr>
                <w:rFonts w:hint="default" w:ascii="Times New Roman" w:hAnsi="Times New Roman" w:eastAsia="宋体" w:cs="Times New Roman"/>
                <w:sz w:val="24"/>
                <w:szCs w:val="24"/>
              </w:rPr>
              <w:t>10组不同呼吸参数设定，</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⼀键调取</w:t>
            </w:r>
          </w:p>
        </w:tc>
        <w:tc>
          <w:tcPr>
            <w:tcW w:w="1843" w:type="dxa"/>
            <w:tcBorders>
              <w:top w:val="single" w:color="auto" w:sz="4" w:space="0"/>
              <w:left w:val="nil"/>
              <w:bottom w:val="single" w:color="auto" w:sz="4" w:space="0"/>
              <w:right w:val="single" w:color="auto" w:sz="8"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2.8</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高静电磁阀控制呼吸截至装置，</w:t>
            </w:r>
            <w:r>
              <w:rPr>
                <w:rFonts w:hint="default" w:ascii="Times New Roman" w:hAnsi="Times New Roman" w:eastAsia="宋体" w:cs="Times New Roman"/>
                <w:sz w:val="24"/>
                <w:szCs w:val="24"/>
                <w:lang w:val="en-US" w:eastAsia="zh-CN"/>
              </w:rPr>
              <w:t>能够</w:t>
            </w:r>
            <w:r>
              <w:rPr>
                <w:rFonts w:hint="default" w:ascii="Times New Roman" w:hAnsi="Times New Roman" w:eastAsia="宋体" w:cs="Times New Roman"/>
                <w:sz w:val="24"/>
                <w:szCs w:val="24"/>
              </w:rPr>
              <w:t>精准气流控制</w:t>
            </w:r>
          </w:p>
        </w:tc>
        <w:tc>
          <w:tcPr>
            <w:tcW w:w="1843" w:type="dxa"/>
            <w:tcBorders>
              <w:top w:val="single" w:color="auto" w:sz="4" w:space="0"/>
              <w:left w:val="nil"/>
              <w:bottom w:val="single" w:color="auto" w:sz="4" w:space="0"/>
              <w:right w:val="single" w:color="auto" w:sz="8" w:space="0"/>
            </w:tcBorders>
            <w:vAlign w:val="center"/>
          </w:tcPr>
          <w:p>
            <w:pPr>
              <w:widowControl/>
              <w:spacing w:line="24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b/>
                <w:kern w:val="0"/>
                <w:sz w:val="24"/>
                <w:szCs w:val="24"/>
              </w:rPr>
              <w:t>3</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eastAsia="宋体" w:cs="Times New Roman"/>
                <w:sz w:val="24"/>
                <w:szCs w:val="24"/>
                <w:lang w:bidi="ar"/>
              </w:rPr>
            </w:pPr>
          </w:p>
        </w:tc>
        <w:tc>
          <w:tcPr>
            <w:tcW w:w="18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小动物麻醉</w:t>
            </w:r>
            <w:r>
              <w:rPr>
                <w:rFonts w:hint="default" w:ascii="Times New Roman" w:hAnsi="Times New Roman" w:eastAsia="宋体" w:cs="Times New Roman"/>
                <w:sz w:val="24"/>
                <w:szCs w:val="24"/>
                <w:highlight w:val="none"/>
              </w:rPr>
              <w:t>机1套</w:t>
            </w:r>
            <w:r>
              <w:rPr>
                <w:rFonts w:hint="default" w:ascii="Times New Roman" w:hAnsi="Times New Roman" w:eastAsia="宋体" w:cs="Times New Roman"/>
                <w:sz w:val="24"/>
                <w:szCs w:val="24"/>
                <w:highlight w:val="none"/>
                <w:lang w:val="en-US" w:eastAsia="zh-CN"/>
              </w:rPr>
              <w:t>(含低应急诱导盒，移动推车)</w:t>
            </w:r>
          </w:p>
        </w:tc>
        <w:tc>
          <w:tcPr>
            <w:tcW w:w="1843" w:type="dxa"/>
            <w:tcBorders>
              <w:top w:val="nil"/>
              <w:left w:val="nil"/>
              <w:bottom w:val="single" w:color="auto" w:sz="4" w:space="0"/>
              <w:right w:val="single" w:color="auto" w:sz="8"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配置2</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kern w:val="0"/>
                <w:sz w:val="24"/>
                <w:szCs w:val="24"/>
                <w:lang w:bidi="zh-CN"/>
              </w:rPr>
            </w:pPr>
            <w:r>
              <w:rPr>
                <w:rFonts w:hint="default" w:ascii="Times New Roman" w:hAnsi="Times New Roman" w:eastAsia="宋体" w:cs="Times New Roman"/>
                <w:sz w:val="24"/>
                <w:szCs w:val="24"/>
              </w:rPr>
              <w:t>呼吸</w:t>
            </w:r>
            <w:r>
              <w:rPr>
                <w:rFonts w:hint="default" w:ascii="Times New Roman" w:hAnsi="Times New Roman" w:eastAsia="宋体" w:cs="Times New Roman"/>
                <w:sz w:val="24"/>
                <w:szCs w:val="24"/>
                <w:lang w:val="en-US" w:eastAsia="zh-CN"/>
              </w:rPr>
              <w:t>麻</w:t>
            </w:r>
            <w:r>
              <w:rPr>
                <w:rFonts w:hint="default" w:ascii="Times New Roman" w:hAnsi="Times New Roman" w:eastAsia="宋体" w:cs="Times New Roman"/>
                <w:sz w:val="24"/>
                <w:szCs w:val="24"/>
              </w:rPr>
              <w:t>醉配件包-配合</w:t>
            </w:r>
            <w:r>
              <w:rPr>
                <w:rFonts w:hint="default" w:ascii="Times New Roman" w:hAnsi="Times New Roman" w:eastAsia="宋体" w:cs="Times New Roman"/>
                <w:sz w:val="24"/>
                <w:szCs w:val="24"/>
                <w:lang w:val="en-US" w:eastAsia="zh-CN"/>
              </w:rPr>
              <w:t>小动物呼吸机使用</w:t>
            </w:r>
            <w:r>
              <w:rPr>
                <w:rFonts w:hint="default" w:ascii="Times New Roman" w:hAnsi="Times New Roman" w:eastAsia="宋体" w:cs="Times New Roman"/>
                <w:sz w:val="24"/>
                <w:szCs w:val="24"/>
              </w:rPr>
              <w:t xml:space="preserve">   1套</w:t>
            </w:r>
          </w:p>
        </w:tc>
        <w:tc>
          <w:tcPr>
            <w:tcW w:w="1843" w:type="dxa"/>
            <w:tcBorders>
              <w:top w:val="nil"/>
              <w:left w:val="nil"/>
              <w:bottom w:val="single" w:color="auto" w:sz="4" w:space="0"/>
              <w:right w:val="single" w:color="auto" w:sz="8" w:space="0"/>
            </w:tcBorders>
            <w:vAlign w:val="center"/>
          </w:tcPr>
          <w:p>
            <w:pPr>
              <w:widowControl/>
              <w:spacing w:line="24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3.3</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配置3</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kern w:val="0"/>
                <w:sz w:val="24"/>
                <w:szCs w:val="24"/>
                <w:lang w:bidi="zh-CN"/>
              </w:rPr>
            </w:pPr>
            <w:r>
              <w:rPr>
                <w:rFonts w:hint="default" w:ascii="Times New Roman" w:hAnsi="Times New Roman" w:eastAsia="宋体" w:cs="Times New Roman"/>
                <w:sz w:val="24"/>
                <w:szCs w:val="24"/>
              </w:rPr>
              <w:t>小动物呼吸机</w:t>
            </w:r>
            <w:r>
              <w:rPr>
                <w:rFonts w:hint="default" w:ascii="Times New Roman" w:hAnsi="Times New Roman" w:eastAsia="宋体" w:cs="Times New Roman"/>
                <w:sz w:val="24"/>
                <w:szCs w:val="24"/>
                <w:lang w:val="en-US" w:eastAsia="zh-CN"/>
              </w:rPr>
              <w:t xml:space="preserve">（触摸屏）  </w:t>
            </w:r>
            <w:r>
              <w:rPr>
                <w:rFonts w:hint="default" w:ascii="Times New Roman" w:hAnsi="Times New Roman" w:eastAsia="宋体" w:cs="Times New Roman"/>
                <w:sz w:val="24"/>
                <w:szCs w:val="24"/>
              </w:rPr>
              <w:t>1套</w:t>
            </w:r>
          </w:p>
        </w:tc>
        <w:tc>
          <w:tcPr>
            <w:tcW w:w="1843" w:type="dxa"/>
            <w:tcBorders>
              <w:top w:val="nil"/>
              <w:left w:val="nil"/>
              <w:bottom w:val="single" w:color="auto" w:sz="4" w:space="0"/>
              <w:right w:val="single" w:color="auto" w:sz="8" w:space="0"/>
            </w:tcBorders>
            <w:vAlign w:val="center"/>
          </w:tcPr>
          <w:p>
            <w:pPr>
              <w:widowControl/>
              <w:spacing w:line="24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3.4</w:t>
            </w:r>
          </w:p>
        </w:tc>
        <w:tc>
          <w:tcPr>
            <w:tcW w:w="1701" w:type="dxa"/>
            <w:tcBorders>
              <w:top w:val="nil"/>
              <w:left w:val="nil"/>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配置4</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bidi="zh-CN"/>
              </w:rPr>
              <w:t>气体回收器-主动型   1套</w:t>
            </w:r>
          </w:p>
        </w:tc>
        <w:tc>
          <w:tcPr>
            <w:tcW w:w="1843" w:type="dxa"/>
            <w:tcBorders>
              <w:top w:val="nil"/>
              <w:left w:val="nil"/>
              <w:bottom w:val="single" w:color="auto" w:sz="4" w:space="0"/>
              <w:right w:val="single" w:color="auto" w:sz="8" w:space="0"/>
            </w:tcBorders>
            <w:vAlign w:val="center"/>
          </w:tcPr>
          <w:p>
            <w:pPr>
              <w:widowControl/>
              <w:spacing w:line="240" w:lineRule="auto"/>
              <w:jc w:val="center"/>
              <w:rPr>
                <w:rFonts w:hint="default" w:ascii="Times New Roman" w:hAnsi="Times New Roman" w:eastAsia="宋体" w:cs="Times New Roman"/>
                <w:kern w:val="0"/>
                <w:sz w:val="24"/>
                <w:szCs w:val="24"/>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保修期内提供</w:t>
            </w:r>
            <w:r>
              <w:rPr>
                <w:rFonts w:hint="default" w:ascii="Times New Roman" w:hAnsi="Times New Roman" w:eastAsia="宋体" w:cs="Times New Roman"/>
                <w:kern w:val="0"/>
                <w:sz w:val="24"/>
                <w:szCs w:val="24"/>
                <w:lang w:val="en-US" w:eastAsia="zh-CN"/>
              </w:rPr>
              <w:t>至少每年一次的</w:t>
            </w:r>
            <w:r>
              <w:rPr>
                <w:rFonts w:hint="default" w:ascii="Times New Roman" w:hAnsi="Times New Roman" w:eastAsia="宋体" w:cs="Times New Roman"/>
                <w:kern w:val="0"/>
                <w:sz w:val="24"/>
                <w:szCs w:val="24"/>
              </w:rPr>
              <w:t>维护保养服务</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服务内容包括仪器调试、校正、清洁、保养等；</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升级</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终身免费软件升级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eastAsia="zh-Hans"/>
                <w14:textFill>
                  <w14:solidFill>
                    <w14:schemeClr w14:val="tx1"/>
                  </w14:solidFill>
                </w14:textFill>
              </w:rPr>
              <w:t>次</w:t>
            </w:r>
            <w:r>
              <w:rPr>
                <w:rFonts w:hint="default" w:ascii="Times New Roman" w:hAnsi="Times New Roman" w:eastAsia="宋体" w:cs="Times New Roman"/>
                <w:color w:val="000000" w:themeColor="text1"/>
                <w:kern w:val="0"/>
                <w:sz w:val="24"/>
                <w:szCs w:val="24"/>
                <w14:textFill>
                  <w14:solidFill>
                    <w14:schemeClr w14:val="tx1"/>
                  </w14:solidFill>
                </w14:textFill>
              </w:rPr>
              <w:t>培训</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50422550"/>
      <w:bookmarkStart w:id="418" w:name="_Toc18151"/>
      <w:bookmarkStart w:id="419" w:name="_Toc132186962"/>
      <w:bookmarkStart w:id="420" w:name="_Toc8608"/>
      <w:bookmarkStart w:id="421" w:name="_Toc130887486"/>
      <w:bookmarkStart w:id="422" w:name="_Toc3800"/>
      <w:bookmarkStart w:id="423" w:name="_Toc31021"/>
      <w:bookmarkStart w:id="424" w:name="_Toc150422496"/>
      <w:bookmarkStart w:id="425" w:name="_Toc132636825"/>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6"/>
        <w:spacing w:before="120" w:beforeLines="50" w:after="120" w:afterLines="50" w:line="560" w:lineRule="exact"/>
        <w:ind w:firstLine="0" w:firstLineChars="0"/>
        <w:rPr>
          <w:b w:val="0"/>
        </w:rPr>
      </w:pPr>
      <w:bookmarkStart w:id="426" w:name="_Toc29368"/>
      <w:bookmarkStart w:id="427" w:name="_Toc112768457"/>
      <w:bookmarkStart w:id="428" w:name="_Toc12113"/>
      <w:bookmarkStart w:id="429" w:name="_Toc22837"/>
      <w:bookmarkStart w:id="430" w:name="_Toc25346"/>
      <w:bookmarkStart w:id="431" w:name="_Toc26769"/>
      <w:bookmarkStart w:id="432" w:name="_Toc27817"/>
      <w:bookmarkStart w:id="433" w:name="_Toc1395"/>
      <w:bookmarkStart w:id="434" w:name="_Toc3934"/>
      <w:bookmarkStart w:id="435" w:name="_Toc112879343"/>
      <w:bookmarkStart w:id="436" w:name="_Toc16781"/>
      <w:bookmarkStart w:id="437" w:name="_Toc9252"/>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bCs w:val="0"/>
        </w:rPr>
      </w:pPr>
      <w:bookmarkStart w:id="438" w:name="_Toc16147"/>
      <w:bookmarkStart w:id="439" w:name="_Toc8454"/>
      <w:bookmarkStart w:id="440" w:name="_Toc11700"/>
      <w:bookmarkStart w:id="441" w:name="_Toc18447"/>
      <w:bookmarkStart w:id="442" w:name="_Toc24431"/>
      <w:bookmarkStart w:id="443" w:name="_Toc14107"/>
      <w:bookmarkStart w:id="444" w:name="_Toc15085"/>
      <w:bookmarkStart w:id="445" w:name="_Toc437"/>
      <w:bookmarkStart w:id="446" w:name="_Toc5803"/>
      <w:bookmarkStart w:id="447" w:name="_Toc112768459"/>
      <w:bookmarkStart w:id="448" w:name="_Toc32421"/>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32636826"/>
      <w:bookmarkStart w:id="450" w:name="_Toc150422551"/>
      <w:bookmarkStart w:id="451" w:name="_Toc150422497"/>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8591"/>
      <w:bookmarkStart w:id="453" w:name="_Toc11683"/>
      <w:bookmarkStart w:id="454" w:name="_Toc5425"/>
      <w:bookmarkStart w:id="455" w:name="_Toc112768462"/>
      <w:bookmarkStart w:id="456" w:name="_Toc24495"/>
      <w:bookmarkStart w:id="457" w:name="_Toc31275"/>
      <w:bookmarkStart w:id="458" w:name="_Toc13416"/>
      <w:bookmarkStart w:id="459" w:name="_Toc19489"/>
      <w:bookmarkStart w:id="460" w:name="_Toc9420"/>
      <w:bookmarkStart w:id="461" w:name="_Toc5234"/>
      <w:bookmarkStart w:id="462" w:name="_Toc1817"/>
      <w:bookmarkStart w:id="463" w:name="_Toc11287934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6"/>
        <w:spacing w:before="120" w:beforeLines="50" w:after="120" w:afterLines="50" w:line="560" w:lineRule="exact"/>
        <w:ind w:firstLine="0" w:firstLineChars="0"/>
        <w:rPr>
          <w:rFonts w:ascii="宋体" w:hAnsi="宋体"/>
          <w:b w:val="0"/>
        </w:rPr>
      </w:pPr>
      <w:bookmarkStart w:id="464" w:name="_Toc27075"/>
      <w:bookmarkStart w:id="465" w:name="_Toc17166"/>
      <w:bookmarkStart w:id="466" w:name="_Toc13625"/>
      <w:bookmarkStart w:id="467" w:name="_Toc5191"/>
      <w:bookmarkStart w:id="468" w:name="_Toc23368"/>
      <w:bookmarkStart w:id="469" w:name="_Toc17657"/>
      <w:bookmarkStart w:id="470" w:name="_Toc112768465"/>
      <w:bookmarkStart w:id="471" w:name="_Toc13024"/>
      <w:bookmarkStart w:id="472" w:name="_Toc18495"/>
      <w:bookmarkStart w:id="473" w:name="_Toc112879349"/>
      <w:bookmarkStart w:id="474" w:name="_Toc5220"/>
      <w:bookmarkStart w:id="475" w:name="_Toc11854"/>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ind w:firstLine="0" w:firstLineChars="0"/>
        <w:rPr>
          <w:rFonts w:ascii="宋体" w:hAnsi="宋体"/>
          <w:b w:val="0"/>
        </w:rPr>
      </w:pPr>
      <w:bookmarkStart w:id="476" w:name="_Toc2718"/>
      <w:bookmarkStart w:id="477" w:name="_Toc121385994"/>
      <w:bookmarkStart w:id="478" w:name="_Toc17366"/>
      <w:bookmarkStart w:id="479" w:name="_Toc18444"/>
      <w:bookmarkStart w:id="480" w:name="_Toc112768467"/>
      <w:bookmarkStart w:id="481" w:name="_Toc3905"/>
      <w:bookmarkStart w:id="482" w:name="_Toc1860"/>
      <w:bookmarkStart w:id="483" w:name="_Toc19235"/>
      <w:bookmarkStart w:id="484" w:name="_Toc4327"/>
      <w:bookmarkStart w:id="485" w:name="_Toc121385993"/>
      <w:bookmarkStart w:id="486" w:name="_Toc7432"/>
      <w:bookmarkStart w:id="487" w:name="_Toc31085"/>
      <w:bookmarkStart w:id="488" w:name="_Toc25557"/>
      <w:bookmarkStart w:id="489" w:name="_Toc112768466"/>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8732"/>
      <w:bookmarkStart w:id="492" w:name="_Toc17638"/>
      <w:bookmarkStart w:id="493" w:name="_Toc30639"/>
      <w:bookmarkStart w:id="494" w:name="_Toc112768471"/>
      <w:bookmarkStart w:id="495" w:name="_Toc15934"/>
      <w:bookmarkStart w:id="496" w:name="_Toc30559"/>
      <w:bookmarkStart w:id="497" w:name="_Toc3498"/>
      <w:bookmarkStart w:id="498" w:name="_Toc13868"/>
      <w:bookmarkStart w:id="499" w:name="_Toc7754"/>
      <w:bookmarkStart w:id="500" w:name="_Toc24634"/>
      <w:bookmarkStart w:id="501" w:name="_Toc20763"/>
      <w:bookmarkStart w:id="502" w:name="_Toc112879351"/>
    </w:p>
    <w:p>
      <w:pPr>
        <w:pStyle w:val="6"/>
        <w:spacing w:before="120" w:beforeLines="50" w:after="120" w:afterLines="50" w:line="560" w:lineRule="exact"/>
        <w:ind w:firstLine="0" w:firstLineChars="0"/>
        <w:rPr>
          <w:b w:val="0"/>
        </w:rPr>
      </w:pPr>
      <w:bookmarkStart w:id="503" w:name="_Toc24167"/>
      <w:bookmarkStart w:id="504" w:name="_Toc16278"/>
      <w:bookmarkStart w:id="505" w:name="_Toc3267"/>
      <w:bookmarkStart w:id="506" w:name="_Toc21434"/>
      <w:bookmarkStart w:id="507" w:name="_Toc29285"/>
      <w:bookmarkStart w:id="508" w:name="_Toc9280"/>
      <w:bookmarkStart w:id="509" w:name="_Toc25755"/>
      <w:bookmarkStart w:id="510" w:name="_Toc112768469"/>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6"/>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6"/>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6"/>
        <w:spacing w:before="120" w:beforeLines="50" w:after="120" w:afterLines="50" w:line="560" w:lineRule="exact"/>
        <w:ind w:firstLine="0" w:firstLineChars="0"/>
        <w:rPr>
          <w:b w:val="0"/>
        </w:rPr>
      </w:pPr>
      <w:bookmarkStart w:id="511" w:name="_Toc112768476"/>
      <w:bookmarkStart w:id="512" w:name="_Toc31159"/>
      <w:bookmarkStart w:id="513" w:name="_Toc28279"/>
      <w:bookmarkStart w:id="514" w:name="_Toc31496"/>
      <w:bookmarkStart w:id="515" w:name="_Toc28077"/>
      <w:bookmarkStart w:id="516" w:name="_Toc6544"/>
      <w:bookmarkStart w:id="517" w:name="_Toc1308"/>
      <w:bookmarkStart w:id="518" w:name="_Toc12980"/>
      <w:bookmarkStart w:id="519" w:name="_Toc4101"/>
      <w:bookmarkStart w:id="520" w:name="_Toc5069"/>
      <w:bookmarkStart w:id="521" w:name="_Toc737"/>
      <w:bookmarkStart w:id="522" w:name="_Toc112879352"/>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50422552"/>
      <w:bookmarkStart w:id="524" w:name="_Toc132636827"/>
      <w:bookmarkStart w:id="525" w:name="_Toc150422498"/>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6383"/>
      <w:bookmarkStart w:id="527" w:name="_Toc4035"/>
      <w:bookmarkStart w:id="528" w:name="_Toc14976"/>
      <w:bookmarkStart w:id="529" w:name="_Toc5235"/>
      <w:bookmarkStart w:id="530" w:name="_Toc8416"/>
      <w:bookmarkStart w:id="531" w:name="_Toc917"/>
      <w:bookmarkStart w:id="532" w:name="_Toc7783"/>
      <w:bookmarkStart w:id="533" w:name="_Toc112768478"/>
      <w:bookmarkStart w:id="534" w:name="_Toc19418"/>
      <w:bookmarkStart w:id="535" w:name="_Toc112879354"/>
      <w:bookmarkStart w:id="536" w:name="_Toc1458"/>
      <w:bookmarkStart w:id="537" w:name="_Toc2185"/>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21322"/>
      <w:bookmarkStart w:id="539" w:name="_Toc12871"/>
      <w:bookmarkStart w:id="540" w:name="_Toc15491"/>
      <w:bookmarkStart w:id="541" w:name="_Toc19518"/>
      <w:bookmarkStart w:id="542" w:name="_Toc28654"/>
      <w:bookmarkStart w:id="543" w:name="_Toc19412"/>
      <w:bookmarkStart w:id="544" w:name="_Toc112879355"/>
      <w:bookmarkStart w:id="545" w:name="_Toc19133"/>
      <w:bookmarkStart w:id="546" w:name="_Toc17617"/>
      <w:bookmarkStart w:id="547" w:name="_Toc17703"/>
      <w:bookmarkStart w:id="548" w:name="_Toc530"/>
      <w:bookmarkStart w:id="549" w:name="_Toc112768479"/>
      <w:bookmarkStart w:id="550" w:name="_Toc10581"/>
      <w:r>
        <w:rPr>
          <w:rFonts w:hint="eastAsia"/>
          <w:lang w:val="zh-CN"/>
        </w:rPr>
        <w:br w:type="page"/>
      </w:r>
    </w:p>
    <w:p>
      <w:pPr>
        <w:pStyle w:val="6"/>
        <w:spacing w:before="120" w:beforeLines="50" w:after="120" w:afterLines="50" w:line="560" w:lineRule="exact"/>
        <w:ind w:firstLine="0" w:firstLineChars="0"/>
        <w:rPr>
          <w:b w:val="0"/>
          <w:lang w:val="zh-CN"/>
        </w:rPr>
      </w:pPr>
      <w:bookmarkStart w:id="551" w:name="_Toc5031"/>
      <w:bookmarkStart w:id="552" w:name="_Toc7458"/>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6"/>
        <w:spacing w:before="120" w:beforeLines="50" w:after="120" w:afterLines="50" w:line="560" w:lineRule="exact"/>
        <w:ind w:firstLine="0" w:firstLineChars="0"/>
        <w:rPr>
          <w:b w:val="0"/>
        </w:rPr>
      </w:pPr>
      <w:bookmarkStart w:id="553" w:name="_Toc14325"/>
      <w:bookmarkStart w:id="554" w:name="_Toc23567"/>
      <w:bookmarkStart w:id="555" w:name="_Toc28012"/>
      <w:bookmarkStart w:id="556" w:name="_Toc16005"/>
      <w:bookmarkStart w:id="557" w:name="_Toc20407"/>
      <w:bookmarkStart w:id="558" w:name="_Toc112768480"/>
      <w:bookmarkStart w:id="559" w:name="_Toc4517"/>
      <w:bookmarkStart w:id="560" w:name="_Toc32660"/>
      <w:bookmarkStart w:id="561" w:name="_Toc8886"/>
      <w:bookmarkStart w:id="562" w:name="_Toc112879356"/>
      <w:bookmarkStart w:id="563" w:name="_Toc5780"/>
      <w:bookmarkStart w:id="564" w:name="_Toc266"/>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6"/>
        <w:spacing w:before="120" w:beforeLines="50" w:after="120" w:afterLines="50" w:line="560" w:lineRule="exact"/>
        <w:ind w:firstLine="0" w:firstLineChars="0"/>
        <w:rPr>
          <w:b w:val="0"/>
        </w:rPr>
      </w:pPr>
      <w:bookmarkStart w:id="565" w:name="_Toc13950"/>
      <w:bookmarkStart w:id="566" w:name="_Toc4427"/>
      <w:bookmarkStart w:id="567" w:name="_Toc11179"/>
      <w:bookmarkStart w:id="568" w:name="_Toc112768481"/>
      <w:bookmarkStart w:id="569" w:name="_Toc28875"/>
      <w:bookmarkStart w:id="570" w:name="_Toc6244"/>
      <w:bookmarkStart w:id="571" w:name="_Toc31612"/>
      <w:bookmarkStart w:id="572" w:name="_Toc1880"/>
      <w:bookmarkStart w:id="573" w:name="_Toc112879357"/>
      <w:bookmarkStart w:id="574" w:name="_Toc18779"/>
      <w:bookmarkStart w:id="575" w:name="_Toc28302"/>
      <w:bookmarkStart w:id="576" w:name="_Toc5271"/>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6"/>
        <w:spacing w:before="120" w:beforeLines="50" w:after="120" w:afterLines="50" w:line="560" w:lineRule="exact"/>
        <w:ind w:firstLine="0" w:firstLineChars="0"/>
        <w:rPr>
          <w:b w:val="0"/>
        </w:rPr>
      </w:pPr>
      <w:bookmarkStart w:id="577" w:name="_Toc29739"/>
      <w:bookmarkStart w:id="578" w:name="_Toc11690"/>
      <w:bookmarkStart w:id="579" w:name="_Toc5386"/>
      <w:bookmarkStart w:id="580" w:name="_Toc12516"/>
      <w:bookmarkStart w:id="581" w:name="_Toc22963"/>
      <w:bookmarkStart w:id="582" w:name="_Toc18413"/>
      <w:bookmarkStart w:id="583" w:name="_Toc112768482"/>
      <w:bookmarkStart w:id="584" w:name="_Toc28052"/>
      <w:bookmarkStart w:id="585" w:name="_Toc112879358"/>
      <w:bookmarkStart w:id="586" w:name="_Toc28423"/>
      <w:bookmarkStart w:id="587" w:name="_Toc23226"/>
      <w:bookmarkStart w:id="588" w:name="_Toc30868"/>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2798"/>
      <w:bookmarkStart w:id="590" w:name="_Toc112879359"/>
      <w:bookmarkStart w:id="591" w:name="_Toc14116"/>
      <w:bookmarkStart w:id="592" w:name="_Toc9098"/>
    </w:p>
    <w:bookmarkEnd w:id="589"/>
    <w:bookmarkEnd w:id="590"/>
    <w:bookmarkEnd w:id="591"/>
    <w:bookmarkEnd w:id="592"/>
    <w:p>
      <w:pPr>
        <w:pStyle w:val="6"/>
        <w:spacing w:before="120" w:beforeLines="50" w:after="120" w:afterLines="50" w:line="560" w:lineRule="exact"/>
        <w:ind w:firstLine="0" w:firstLineChars="0"/>
        <w:rPr>
          <w:b w:val="0"/>
          <w:lang w:val="zh-CN"/>
        </w:rPr>
      </w:pPr>
      <w:bookmarkStart w:id="593" w:name="_Toc14500"/>
      <w:bookmarkStart w:id="594" w:name="_Toc21617"/>
      <w:bookmarkStart w:id="595" w:name="_Toc27600"/>
      <w:bookmarkStart w:id="596" w:name="_Toc20414"/>
      <w:bookmarkStart w:id="597" w:name="_Toc9264"/>
      <w:bookmarkStart w:id="598" w:name="_Toc112879360"/>
      <w:bookmarkStart w:id="599" w:name="_Toc14350"/>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6"/>
        <w:spacing w:before="120" w:beforeLines="50" w:after="120" w:afterLines="50" w:line="560" w:lineRule="exact"/>
        <w:ind w:firstLine="0" w:firstLineChars="0"/>
        <w:rPr>
          <w:b w:val="0"/>
          <w:lang w:val="zh-CN"/>
        </w:rPr>
      </w:pPr>
      <w:bookmarkStart w:id="600" w:name="_Toc6442"/>
      <w:bookmarkStart w:id="601" w:name="_Toc18003"/>
      <w:bookmarkStart w:id="602" w:name="_Toc112768485"/>
      <w:bookmarkStart w:id="603" w:name="_Toc15691"/>
      <w:bookmarkStart w:id="604" w:name="_Toc24756"/>
      <w:bookmarkStart w:id="605" w:name="_Toc7401"/>
      <w:bookmarkStart w:id="606" w:name="_Toc13537"/>
      <w:bookmarkStart w:id="607" w:name="_Toc2712"/>
      <w:bookmarkStart w:id="608" w:name="_Toc18281"/>
      <w:bookmarkStart w:id="609" w:name="_Toc2761"/>
      <w:bookmarkStart w:id="610" w:name="_Toc112879361"/>
      <w:bookmarkStart w:id="611" w:name="_Toc14823"/>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24320"/>
      <w:bookmarkStart w:id="613" w:name="_Toc112879362"/>
      <w:bookmarkStart w:id="614" w:name="_Toc26289"/>
      <w:bookmarkStart w:id="615" w:name="_Toc3347"/>
      <w:bookmarkStart w:id="616" w:name="_Toc4678"/>
      <w:bookmarkStart w:id="617" w:name="_Toc23091"/>
      <w:bookmarkStart w:id="618" w:name="_Toc24188"/>
      <w:bookmarkStart w:id="619" w:name="_Toc2354"/>
      <w:bookmarkStart w:id="620" w:name="_Toc30426"/>
      <w:bookmarkStart w:id="621" w:name="_Toc5092"/>
      <w:bookmarkStart w:id="622" w:name="_Toc112768486"/>
      <w:bookmarkStart w:id="623" w:name="_Toc16625"/>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6"/>
        <w:spacing w:before="120" w:beforeLines="50" w:after="120" w:afterLines="50" w:line="560" w:lineRule="exact"/>
        <w:ind w:firstLine="0" w:firstLineChars="0"/>
        <w:rPr>
          <w:rFonts w:ascii="黑体" w:hAnsi="黑体" w:cs="黑体"/>
          <w:b w:val="0"/>
          <w:lang w:val="zh-CN"/>
        </w:rPr>
      </w:pPr>
      <w:bookmarkStart w:id="624" w:name="_Toc19547"/>
      <w:bookmarkStart w:id="625"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BA17650"/>
    <w:rsid w:val="1DB46B50"/>
    <w:rsid w:val="1F052BBD"/>
    <w:rsid w:val="2415567A"/>
    <w:rsid w:val="245238AD"/>
    <w:rsid w:val="2E5C7C63"/>
    <w:rsid w:val="35D25EC3"/>
    <w:rsid w:val="46A3530C"/>
    <w:rsid w:val="4D3542BC"/>
    <w:rsid w:val="4E957920"/>
    <w:rsid w:val="519D7F6C"/>
    <w:rsid w:val="52B51B8A"/>
    <w:rsid w:val="548F4BCF"/>
    <w:rsid w:val="640600B1"/>
    <w:rsid w:val="68527301"/>
    <w:rsid w:val="6F24786F"/>
    <w:rsid w:val="724E448A"/>
    <w:rsid w:val="72EF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21505</Words>
  <Characters>22363</Characters>
  <Lines>0</Lines>
  <Paragraphs>0</Paragraphs>
  <TotalTime>0</TotalTime>
  <ScaleCrop>false</ScaleCrop>
  <LinksUpToDate>false</LinksUpToDate>
  <CharactersWithSpaces>24760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2024-03-29T07:07:07Z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