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991" w:rsidRDefault="008A6BB7">
      <w:pPr>
        <w:jc w:val="center"/>
        <w:rPr>
          <w:rFonts w:ascii="方正小标宋简体" w:eastAsia="方正小标宋简体" w:hAnsi="仿宋"/>
          <w:sz w:val="44"/>
          <w:szCs w:val="44"/>
        </w:rPr>
      </w:pPr>
      <w:r>
        <w:rPr>
          <w:rFonts w:ascii="方正小标宋简体" w:eastAsia="方正小标宋简体" w:hAnsi="仿宋" w:hint="eastAsia"/>
          <w:sz w:val="44"/>
          <w:szCs w:val="44"/>
        </w:rPr>
        <w:t>需求公示项目一览表</w:t>
      </w:r>
    </w:p>
    <w:tbl>
      <w:tblPr>
        <w:tblW w:w="8682" w:type="dxa"/>
        <w:tblInd w:w="93" w:type="dxa"/>
        <w:tblLook w:val="04A0"/>
      </w:tblPr>
      <w:tblGrid>
        <w:gridCol w:w="944"/>
        <w:gridCol w:w="2657"/>
        <w:gridCol w:w="2397"/>
        <w:gridCol w:w="1429"/>
        <w:gridCol w:w="1255"/>
      </w:tblGrid>
      <w:tr w:rsidR="004E4991">
        <w:trPr>
          <w:trHeight w:val="580"/>
        </w:trPr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991" w:rsidRDefault="008A6BB7">
            <w:pPr>
              <w:widowControl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991" w:rsidRDefault="008A6BB7">
            <w:pPr>
              <w:widowControl/>
              <w:ind w:firstLine="487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991" w:rsidRDefault="008A6BB7">
            <w:pPr>
              <w:widowControl/>
              <w:ind w:firstLine="487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r w:rsidRPr="00D9068F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项目编号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991" w:rsidRDefault="008A6BB7">
            <w:pPr>
              <w:widowControl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采购预算（万元）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991" w:rsidRDefault="008A6BB7">
            <w:pPr>
              <w:widowControl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采购方式</w:t>
            </w:r>
          </w:p>
        </w:tc>
      </w:tr>
      <w:tr w:rsidR="004E4991">
        <w:trPr>
          <w:trHeight w:val="720"/>
        </w:trPr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991" w:rsidRDefault="008A6BB7">
            <w:pPr>
              <w:widowControl/>
              <w:ind w:firstLineChars="100" w:firstLine="24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1 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991" w:rsidRDefault="008A6BB7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黑体" w:hint="eastAsia"/>
              </w:rPr>
              <w:t>小动物培养箱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991" w:rsidRDefault="004E4991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4991" w:rsidRDefault="008A6BB7">
            <w:pPr>
              <w:widowControl/>
              <w:ind w:firstLine="485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56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991" w:rsidRDefault="008A6BB7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24"/>
              </w:rPr>
              <w:t>询价</w:t>
            </w:r>
            <w:bookmarkStart w:id="0" w:name="_GoBack"/>
            <w:bookmarkEnd w:id="0"/>
          </w:p>
        </w:tc>
      </w:tr>
      <w:tr w:rsidR="004E4991">
        <w:trPr>
          <w:trHeight w:val="580"/>
        </w:trPr>
        <w:tc>
          <w:tcPr>
            <w:tcW w:w="5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4991" w:rsidRDefault="008A6BB7">
            <w:pPr>
              <w:widowControl/>
              <w:ind w:firstLine="487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4991" w:rsidRDefault="008A6BB7">
            <w:pPr>
              <w:widowControl/>
              <w:ind w:firstLine="487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56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991" w:rsidRDefault="004E4991">
            <w:pPr>
              <w:widowControl/>
              <w:ind w:firstLine="487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</w:tbl>
    <w:p w:rsidR="004E4991" w:rsidRDefault="008A6BB7">
      <w:pPr>
        <w:ind w:firstLine="889"/>
        <w:jc w:val="center"/>
        <w:rPr>
          <w:rFonts w:ascii="方正小标宋简体" w:eastAsia="方正小标宋简体" w:hAnsi="仿宋"/>
          <w:sz w:val="44"/>
          <w:szCs w:val="44"/>
        </w:rPr>
      </w:pPr>
      <w:r>
        <w:rPr>
          <w:rFonts w:ascii="方正小标宋简体" w:eastAsia="方正小标宋简体" w:hAnsi="仿宋" w:hint="eastAsia"/>
          <w:sz w:val="44"/>
          <w:szCs w:val="44"/>
        </w:rPr>
        <w:br w:type="page"/>
      </w:r>
    </w:p>
    <w:p w:rsidR="004E4991" w:rsidRDefault="008A6BB7">
      <w:pPr>
        <w:pStyle w:val="a7"/>
        <w:ind w:firstLineChars="0" w:firstLine="0"/>
        <w:jc w:val="center"/>
        <w:rPr>
          <w:rFonts w:ascii="方正小标宋简体" w:eastAsia="方正小标宋简体" w:hAnsi="仿宋"/>
          <w:kern w:val="2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2"/>
          <w:sz w:val="40"/>
          <w:szCs w:val="44"/>
        </w:rPr>
        <w:lastRenderedPageBreak/>
        <w:t>项目一：</w:t>
      </w:r>
      <w:r>
        <w:rPr>
          <w:rFonts w:ascii="方正小标宋简体" w:eastAsia="方正小标宋简体" w:hAnsi="仿宋" w:hint="eastAsia"/>
          <w:kern w:val="2"/>
          <w:sz w:val="44"/>
          <w:szCs w:val="44"/>
        </w:rPr>
        <w:t>小动物培养箱</w:t>
      </w:r>
    </w:p>
    <w:p w:rsidR="004E4991" w:rsidRDefault="008A6BB7">
      <w:pPr>
        <w:widowControl/>
        <w:ind w:firstLine="889"/>
        <w:jc w:val="center"/>
        <w:rPr>
          <w:rFonts w:ascii="方正小标宋简体" w:eastAsia="方正小标宋简体" w:hAnsi="仿宋"/>
          <w:sz w:val="44"/>
          <w:szCs w:val="44"/>
        </w:rPr>
      </w:pPr>
      <w:r>
        <w:rPr>
          <w:rFonts w:ascii="方正小标宋简体" w:eastAsia="方正小标宋简体" w:hAnsi="仿宋" w:hint="eastAsia"/>
          <w:sz w:val="44"/>
          <w:szCs w:val="44"/>
        </w:rPr>
        <w:t>（项目编号</w:t>
      </w:r>
      <w:r>
        <w:rPr>
          <w:rFonts w:ascii="方正小标宋简体" w:eastAsia="方正小标宋简体" w:hAnsi="仿宋" w:hint="eastAsia"/>
          <w:sz w:val="44"/>
          <w:szCs w:val="44"/>
        </w:rPr>
        <w:t>）</w:t>
      </w:r>
    </w:p>
    <w:p w:rsidR="004E4991" w:rsidRDefault="004E4991">
      <w:pPr>
        <w:ind w:firstLine="424"/>
      </w:pPr>
    </w:p>
    <w:p w:rsidR="004E4991" w:rsidRDefault="008A6BB7">
      <w:pPr>
        <w:pStyle w:val="Style17"/>
        <w:spacing w:line="579" w:lineRule="exact"/>
        <w:ind w:firstLineChars="230" w:firstLine="736"/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Cs w:val="32"/>
        </w:rPr>
        <w:t>一、项目基本情况</w:t>
      </w:r>
    </w:p>
    <w:p w:rsidR="004E4991" w:rsidRDefault="008A6BB7">
      <w:pPr>
        <w:pStyle w:val="Style17"/>
        <w:spacing w:line="579" w:lineRule="exact"/>
        <w:ind w:firstLine="640"/>
        <w:rPr>
          <w:rFonts w:ascii="仿宋_GB2312" w:hAnsi="黑体"/>
        </w:rPr>
      </w:pPr>
      <w:r>
        <w:rPr>
          <w:rFonts w:ascii="仿宋_GB2312" w:hAnsiTheme="minorEastAsia" w:hint="eastAsia"/>
          <w:szCs w:val="32"/>
        </w:rPr>
        <w:t>本项目包括</w:t>
      </w:r>
      <w:r w:rsidRPr="00F94DC6">
        <w:rPr>
          <w:rFonts w:ascii="仿宋_GB2312" w:hAnsiTheme="minorEastAsia" w:hint="eastAsia"/>
          <w:szCs w:val="32"/>
        </w:rPr>
        <w:t>小动物培养箱</w:t>
      </w:r>
      <w:r>
        <w:rPr>
          <w:rFonts w:ascii="仿宋_GB2312" w:hAnsiTheme="minorEastAsia" w:hint="eastAsia"/>
          <w:szCs w:val="32"/>
        </w:rPr>
        <w:t>1</w:t>
      </w:r>
      <w:r>
        <w:rPr>
          <w:rFonts w:ascii="仿宋_GB2312" w:hAnsiTheme="minorEastAsia" w:hint="eastAsia"/>
          <w:szCs w:val="32"/>
        </w:rPr>
        <w:t>台</w:t>
      </w:r>
      <w:r>
        <w:rPr>
          <w:rFonts w:ascii="仿宋_GB2312" w:hAnsi="黑体" w:hint="eastAsia"/>
        </w:rPr>
        <w:t>。</w:t>
      </w:r>
    </w:p>
    <w:p w:rsidR="004E4991" w:rsidRDefault="008A6BB7">
      <w:pPr>
        <w:pStyle w:val="Style17"/>
        <w:spacing w:line="579" w:lineRule="exact"/>
        <w:ind w:firstLine="640"/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Cs w:val="32"/>
        </w:rPr>
        <w:t>二、经费结算渠道</w:t>
      </w:r>
    </w:p>
    <w:p w:rsidR="004E4991" w:rsidRDefault="008A6BB7">
      <w:pPr>
        <w:spacing w:line="579" w:lineRule="exact"/>
        <w:ind w:firstLineChars="202" w:firstLine="646"/>
        <w:jc w:val="left"/>
        <w:rPr>
          <w:rFonts w:ascii="仿宋_GB2312" w:eastAsia="仿宋_GB2312" w:hAnsi="黑体"/>
          <w:sz w:val="32"/>
          <w:szCs w:val="22"/>
        </w:rPr>
      </w:pPr>
      <w:r>
        <w:rPr>
          <w:rFonts w:ascii="仿宋_GB2312" w:eastAsia="仿宋_GB2312" w:hAnsi="黑体" w:hint="eastAsia"/>
          <w:sz w:val="32"/>
          <w:szCs w:val="22"/>
        </w:rPr>
        <w:t>大学财务室按照合同约定结算。结算方式：仪器安装、调试与技术培训完毕，经验收合格后，供应商提供相关票据单证，甲方向供应商支付合同价格总金额的</w:t>
      </w:r>
      <w:r>
        <w:rPr>
          <w:rFonts w:ascii="仿宋_GB2312" w:eastAsia="仿宋_GB2312" w:hAnsi="黑体" w:hint="eastAsia"/>
          <w:sz w:val="32"/>
          <w:szCs w:val="22"/>
        </w:rPr>
        <w:t>95%</w:t>
      </w:r>
      <w:r>
        <w:rPr>
          <w:rFonts w:ascii="仿宋_GB2312" w:eastAsia="仿宋_GB2312" w:hAnsi="黑体" w:hint="eastAsia"/>
          <w:sz w:val="32"/>
          <w:szCs w:val="22"/>
        </w:rPr>
        <w:t>，剩余</w:t>
      </w:r>
      <w:r>
        <w:rPr>
          <w:rFonts w:ascii="仿宋_GB2312" w:eastAsia="仿宋_GB2312" w:hAnsi="黑体" w:hint="eastAsia"/>
          <w:sz w:val="32"/>
          <w:szCs w:val="22"/>
        </w:rPr>
        <w:t>5%</w:t>
      </w:r>
      <w:r>
        <w:rPr>
          <w:rFonts w:ascii="仿宋_GB2312" w:eastAsia="仿宋_GB2312" w:hAnsi="黑体" w:hint="eastAsia"/>
          <w:sz w:val="32"/>
          <w:szCs w:val="22"/>
        </w:rPr>
        <w:t>价款作为质保金，自首次付款之日起两年后付清。</w:t>
      </w:r>
    </w:p>
    <w:p w:rsidR="004E4991" w:rsidRDefault="008A6BB7">
      <w:pPr>
        <w:pStyle w:val="Style17"/>
        <w:spacing w:line="579" w:lineRule="exact"/>
        <w:ind w:firstLine="640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三、关于组织实施采购的意见建议</w:t>
      </w:r>
    </w:p>
    <w:p w:rsidR="004E4991" w:rsidRDefault="008A6BB7">
      <w:pPr>
        <w:spacing w:line="579" w:lineRule="exact"/>
        <w:ind w:firstLineChars="202" w:firstLine="646"/>
        <w:jc w:val="left"/>
        <w:rPr>
          <w:rFonts w:ascii="仿宋_GB2312" w:eastAsia="仿宋_GB2312" w:hAnsi="黑体"/>
          <w:sz w:val="32"/>
          <w:szCs w:val="22"/>
        </w:rPr>
      </w:pPr>
      <w:r>
        <w:rPr>
          <w:rFonts w:ascii="仿宋_GB2312" w:eastAsia="仿宋_GB2312" w:hAnsi="黑体" w:hint="eastAsia"/>
          <w:sz w:val="32"/>
          <w:szCs w:val="22"/>
        </w:rPr>
        <w:t>建议采用询价的方式进行采购。</w:t>
      </w:r>
    </w:p>
    <w:p w:rsidR="004E4991" w:rsidRDefault="004E4991">
      <w:pPr>
        <w:spacing w:line="579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  <w:sectPr w:rsidR="004E4991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2098" w:right="1474" w:bottom="1985" w:left="1588" w:header="851" w:footer="992" w:gutter="0"/>
          <w:cols w:space="425"/>
          <w:docGrid w:linePitch="312"/>
        </w:sectPr>
      </w:pPr>
    </w:p>
    <w:p w:rsidR="004E4991" w:rsidRDefault="008A6BB7">
      <w:pPr>
        <w:spacing w:line="579" w:lineRule="exact"/>
        <w:jc w:val="left"/>
        <w:rPr>
          <w:rFonts w:ascii="方正小标宋简体" w:eastAsia="方正小标宋简体"/>
          <w:sz w:val="44"/>
          <w:szCs w:val="44"/>
        </w:rPr>
      </w:pPr>
      <w:r>
        <w:rPr>
          <w:rFonts w:ascii="黑体" w:eastAsia="黑体" w:hint="eastAsia"/>
          <w:sz w:val="32"/>
          <w:szCs w:val="32"/>
        </w:rPr>
        <w:lastRenderedPageBreak/>
        <w:t>附件</w:t>
      </w:r>
      <w:r>
        <w:rPr>
          <w:rFonts w:ascii="黑体" w:eastAsia="黑体" w:hint="eastAsia"/>
          <w:sz w:val="32"/>
          <w:szCs w:val="32"/>
        </w:rPr>
        <w:t>1</w:t>
      </w:r>
    </w:p>
    <w:p w:rsidR="004E4991" w:rsidRDefault="008A6BB7">
      <w:pPr>
        <w:spacing w:line="579" w:lineRule="exact"/>
        <w:ind w:firstLine="889"/>
        <w:jc w:val="center"/>
        <w:rPr>
          <w:rFonts w:ascii="方正小标宋简体" w:eastAsia="方正小标宋简体" w:hAnsi="宋体" w:cs="方正小标宋简体"/>
          <w:sz w:val="44"/>
          <w:szCs w:val="44"/>
        </w:rPr>
      </w:pPr>
      <w:r>
        <w:rPr>
          <w:rFonts w:ascii="方正小标宋简体" w:eastAsia="方正小标宋简体" w:hAnsi="宋体" w:cs="方正小标宋简体"/>
          <w:sz w:val="44"/>
          <w:szCs w:val="44"/>
        </w:rPr>
        <w:t>采购需求明细表</w:t>
      </w:r>
    </w:p>
    <w:tbl>
      <w:tblPr>
        <w:tblStyle w:val="af2"/>
        <w:tblW w:w="14189" w:type="dxa"/>
        <w:tblLayout w:type="fixed"/>
        <w:tblLook w:val="04A0"/>
      </w:tblPr>
      <w:tblGrid>
        <w:gridCol w:w="827"/>
        <w:gridCol w:w="1358"/>
        <w:gridCol w:w="1325"/>
        <w:gridCol w:w="743"/>
        <w:gridCol w:w="992"/>
        <w:gridCol w:w="1087"/>
        <w:gridCol w:w="753"/>
        <w:gridCol w:w="712"/>
        <w:gridCol w:w="1141"/>
        <w:gridCol w:w="941"/>
        <w:gridCol w:w="925"/>
        <w:gridCol w:w="862"/>
        <w:gridCol w:w="841"/>
        <w:gridCol w:w="968"/>
        <w:gridCol w:w="714"/>
      </w:tblGrid>
      <w:tr w:rsidR="004E4991">
        <w:tc>
          <w:tcPr>
            <w:tcW w:w="35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E4991" w:rsidRDefault="004E4991">
            <w:pPr>
              <w:ind w:firstLine="485"/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E4991" w:rsidRDefault="004E4991">
            <w:pPr>
              <w:ind w:firstLine="485"/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E4991" w:rsidRDefault="004E4991">
            <w:pPr>
              <w:ind w:firstLine="485"/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E4991" w:rsidRDefault="004E4991">
            <w:pPr>
              <w:ind w:firstLine="485"/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E4991" w:rsidRDefault="004E4991">
            <w:pPr>
              <w:ind w:firstLine="485"/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E4991" w:rsidRDefault="004E4991">
            <w:pPr>
              <w:ind w:firstLine="485"/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E4991" w:rsidRDefault="004E4991">
            <w:pPr>
              <w:ind w:firstLine="485"/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E4991" w:rsidRDefault="004E4991">
            <w:pPr>
              <w:ind w:firstLine="485"/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E4991" w:rsidRDefault="004E4991">
            <w:pPr>
              <w:ind w:firstLine="485"/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  <w:tc>
          <w:tcPr>
            <w:tcW w:w="338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E4991" w:rsidRDefault="004E4991">
            <w:pPr>
              <w:ind w:firstLine="485"/>
              <w:jc w:val="left"/>
              <w:rPr>
                <w:rFonts w:ascii="仿宋_GB2312" w:eastAsia="仿宋_GB2312" w:hAnsi="仿宋"/>
                <w:sz w:val="24"/>
              </w:rPr>
            </w:pPr>
          </w:p>
        </w:tc>
      </w:tr>
      <w:tr w:rsidR="004E4991">
        <w:trPr>
          <w:trHeight w:val="1140"/>
        </w:trPr>
        <w:tc>
          <w:tcPr>
            <w:tcW w:w="827" w:type="dxa"/>
            <w:tcBorders>
              <w:top w:val="single" w:sz="4" w:space="0" w:color="auto"/>
            </w:tcBorders>
            <w:vAlign w:val="center"/>
          </w:tcPr>
          <w:p w:rsidR="004E4991" w:rsidRDefault="008A6BB7">
            <w:pPr>
              <w:ind w:firstLine="426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1358" w:type="dxa"/>
            <w:tcBorders>
              <w:top w:val="single" w:sz="4" w:space="0" w:color="auto"/>
            </w:tcBorders>
            <w:vAlign w:val="center"/>
          </w:tcPr>
          <w:p w:rsidR="004E4991" w:rsidRDefault="008A6BB7">
            <w:pPr>
              <w:ind w:firstLine="426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项目及品种名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Cs w:val="21"/>
              </w:rPr>
              <w:t>称</w:t>
            </w:r>
          </w:p>
        </w:tc>
        <w:tc>
          <w:tcPr>
            <w:tcW w:w="1325" w:type="dxa"/>
            <w:tcBorders>
              <w:top w:val="single" w:sz="4" w:space="0" w:color="auto"/>
            </w:tcBorders>
            <w:vAlign w:val="center"/>
          </w:tcPr>
          <w:p w:rsidR="004E4991" w:rsidRDefault="008A6BB7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采购编码</w:t>
            </w:r>
          </w:p>
          <w:p w:rsidR="004E4991" w:rsidRDefault="008A6BB7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(J</w:t>
            </w:r>
            <w:r>
              <w:rPr>
                <w:rFonts w:ascii="宋体" w:hAnsi="宋体" w:hint="eastAsia"/>
                <w:b/>
                <w:bCs/>
                <w:szCs w:val="21"/>
              </w:rPr>
              <w:t>用物资编目码</w:t>
            </w:r>
            <w:r>
              <w:rPr>
                <w:rFonts w:ascii="宋体" w:hAnsi="宋体" w:hint="eastAsia"/>
                <w:b/>
                <w:bCs/>
                <w:szCs w:val="21"/>
              </w:rPr>
              <w:t>)</w:t>
            </w:r>
          </w:p>
        </w:tc>
        <w:tc>
          <w:tcPr>
            <w:tcW w:w="743" w:type="dxa"/>
            <w:tcBorders>
              <w:top w:val="single" w:sz="4" w:space="0" w:color="auto"/>
            </w:tcBorders>
            <w:vAlign w:val="center"/>
          </w:tcPr>
          <w:p w:rsidR="004E4991" w:rsidRDefault="008A6BB7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预算科目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4E4991" w:rsidRDefault="008A6BB7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规格型号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vAlign w:val="center"/>
          </w:tcPr>
          <w:p w:rsidR="004E4991" w:rsidRDefault="008A6BB7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质量技术标准</w:t>
            </w:r>
          </w:p>
        </w:tc>
        <w:tc>
          <w:tcPr>
            <w:tcW w:w="753" w:type="dxa"/>
            <w:tcBorders>
              <w:top w:val="single" w:sz="4" w:space="0" w:color="auto"/>
            </w:tcBorders>
            <w:vAlign w:val="center"/>
          </w:tcPr>
          <w:p w:rsidR="004E4991" w:rsidRDefault="008A6BB7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计量单位</w:t>
            </w:r>
          </w:p>
        </w:tc>
        <w:tc>
          <w:tcPr>
            <w:tcW w:w="712" w:type="dxa"/>
            <w:tcBorders>
              <w:top w:val="single" w:sz="4" w:space="0" w:color="auto"/>
            </w:tcBorders>
            <w:vAlign w:val="center"/>
          </w:tcPr>
          <w:p w:rsidR="004E4991" w:rsidRDefault="008A6BB7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采购数量</w:t>
            </w:r>
          </w:p>
        </w:tc>
        <w:tc>
          <w:tcPr>
            <w:tcW w:w="1141" w:type="dxa"/>
            <w:tcBorders>
              <w:top w:val="single" w:sz="4" w:space="0" w:color="auto"/>
            </w:tcBorders>
            <w:vAlign w:val="center"/>
          </w:tcPr>
          <w:p w:rsidR="004E4991" w:rsidRDefault="008A6BB7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单价（万元）</w:t>
            </w:r>
          </w:p>
        </w:tc>
        <w:tc>
          <w:tcPr>
            <w:tcW w:w="941" w:type="dxa"/>
            <w:tcBorders>
              <w:top w:val="single" w:sz="4" w:space="0" w:color="auto"/>
            </w:tcBorders>
            <w:vAlign w:val="center"/>
          </w:tcPr>
          <w:p w:rsidR="004E4991" w:rsidRDefault="008A6BB7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预算金额</w:t>
            </w:r>
            <w:r>
              <w:rPr>
                <w:rFonts w:ascii="宋体" w:hAnsi="宋体" w:hint="eastAsia"/>
                <w:b/>
                <w:bCs/>
                <w:szCs w:val="21"/>
              </w:rPr>
              <w:t>(</w:t>
            </w:r>
            <w:r>
              <w:rPr>
                <w:rFonts w:ascii="宋体" w:hAnsi="宋体" w:hint="eastAsia"/>
                <w:b/>
                <w:bCs/>
                <w:szCs w:val="21"/>
              </w:rPr>
              <w:t>万元</w:t>
            </w:r>
            <w:r>
              <w:rPr>
                <w:rFonts w:ascii="宋体" w:hAnsi="宋体" w:hint="eastAsia"/>
                <w:b/>
                <w:bCs/>
                <w:szCs w:val="21"/>
              </w:rPr>
              <w:t>)</w:t>
            </w:r>
          </w:p>
        </w:tc>
        <w:tc>
          <w:tcPr>
            <w:tcW w:w="925" w:type="dxa"/>
            <w:tcBorders>
              <w:top w:val="single" w:sz="4" w:space="0" w:color="auto"/>
            </w:tcBorders>
            <w:vAlign w:val="center"/>
          </w:tcPr>
          <w:p w:rsidR="004E4991" w:rsidRDefault="008A6BB7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最高限价</w:t>
            </w:r>
            <w:r>
              <w:rPr>
                <w:rFonts w:ascii="宋体" w:hAnsi="宋体" w:hint="eastAsia"/>
                <w:b/>
                <w:bCs/>
                <w:szCs w:val="21"/>
              </w:rPr>
              <w:t>(</w:t>
            </w:r>
            <w:r>
              <w:rPr>
                <w:rFonts w:ascii="宋体" w:hAnsi="宋体" w:hint="eastAsia"/>
                <w:b/>
                <w:bCs/>
                <w:szCs w:val="21"/>
              </w:rPr>
              <w:t>万元</w:t>
            </w:r>
            <w:r>
              <w:rPr>
                <w:rFonts w:ascii="宋体" w:hAnsi="宋体" w:hint="eastAsia"/>
                <w:b/>
                <w:bCs/>
                <w:szCs w:val="21"/>
              </w:rPr>
              <w:t>)</w:t>
            </w:r>
          </w:p>
        </w:tc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:rsidR="004E4991" w:rsidRDefault="008A6BB7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交付</w:t>
            </w:r>
            <w:r>
              <w:rPr>
                <w:rFonts w:ascii="宋体" w:hAnsi="宋体" w:hint="eastAsia"/>
                <w:b/>
                <w:bCs/>
                <w:szCs w:val="21"/>
              </w:rPr>
              <w:t>(</w:t>
            </w:r>
            <w:r>
              <w:rPr>
                <w:rFonts w:ascii="宋体" w:hAnsi="宋体" w:hint="eastAsia"/>
                <w:b/>
                <w:bCs/>
                <w:szCs w:val="21"/>
              </w:rPr>
              <w:t>实施</w:t>
            </w:r>
            <w:r>
              <w:rPr>
                <w:rFonts w:ascii="宋体" w:hAnsi="宋体" w:hint="eastAsia"/>
                <w:b/>
                <w:bCs/>
                <w:szCs w:val="21"/>
              </w:rPr>
              <w:t>)</w:t>
            </w:r>
            <w:r>
              <w:rPr>
                <w:rFonts w:ascii="宋体" w:hAnsi="宋体" w:hint="eastAsia"/>
                <w:b/>
                <w:bCs/>
                <w:szCs w:val="21"/>
              </w:rPr>
              <w:t>时间</w:t>
            </w:r>
          </w:p>
        </w:tc>
        <w:tc>
          <w:tcPr>
            <w:tcW w:w="841" w:type="dxa"/>
            <w:tcBorders>
              <w:top w:val="single" w:sz="4" w:space="0" w:color="auto"/>
            </w:tcBorders>
            <w:vAlign w:val="center"/>
          </w:tcPr>
          <w:p w:rsidR="004E4991" w:rsidRDefault="008A6BB7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采购方式建议</w:t>
            </w:r>
          </w:p>
        </w:tc>
        <w:tc>
          <w:tcPr>
            <w:tcW w:w="968" w:type="dxa"/>
            <w:tcBorders>
              <w:top w:val="single" w:sz="4" w:space="0" w:color="auto"/>
            </w:tcBorders>
            <w:vAlign w:val="center"/>
          </w:tcPr>
          <w:p w:rsidR="004E4991" w:rsidRDefault="008A6BB7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推荐供应商名称</w:t>
            </w:r>
          </w:p>
        </w:tc>
        <w:tc>
          <w:tcPr>
            <w:tcW w:w="714" w:type="dxa"/>
            <w:tcBorders>
              <w:top w:val="single" w:sz="4" w:space="0" w:color="auto"/>
            </w:tcBorders>
            <w:vAlign w:val="center"/>
          </w:tcPr>
          <w:p w:rsidR="004E4991" w:rsidRDefault="008A6BB7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备注</w:t>
            </w:r>
          </w:p>
        </w:tc>
      </w:tr>
      <w:tr w:rsidR="004E4991">
        <w:trPr>
          <w:trHeight w:val="454"/>
        </w:trPr>
        <w:tc>
          <w:tcPr>
            <w:tcW w:w="827" w:type="dxa"/>
            <w:vAlign w:val="center"/>
          </w:tcPr>
          <w:p w:rsidR="004E4991" w:rsidRDefault="004E4991">
            <w:pPr>
              <w:ind w:firstLine="424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8" w:type="dxa"/>
            <w:vAlign w:val="center"/>
          </w:tcPr>
          <w:p w:rsidR="004E4991" w:rsidRDefault="008A6BB7">
            <w:pPr>
              <w:ind w:firstLine="424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合计</w:t>
            </w:r>
          </w:p>
        </w:tc>
        <w:tc>
          <w:tcPr>
            <w:tcW w:w="1325" w:type="dxa"/>
            <w:vAlign w:val="center"/>
          </w:tcPr>
          <w:p w:rsidR="004E4991" w:rsidRDefault="004E4991">
            <w:pPr>
              <w:ind w:firstLine="424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43" w:type="dxa"/>
            <w:vAlign w:val="center"/>
          </w:tcPr>
          <w:p w:rsidR="004E4991" w:rsidRDefault="004E4991">
            <w:pPr>
              <w:ind w:firstLine="424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4E4991" w:rsidRDefault="004E4991">
            <w:pPr>
              <w:ind w:firstLine="424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087" w:type="dxa"/>
            <w:vAlign w:val="center"/>
          </w:tcPr>
          <w:p w:rsidR="004E4991" w:rsidRDefault="004E4991">
            <w:pPr>
              <w:ind w:firstLine="424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53" w:type="dxa"/>
            <w:vAlign w:val="center"/>
          </w:tcPr>
          <w:p w:rsidR="004E4991" w:rsidRDefault="004E4991">
            <w:pPr>
              <w:ind w:firstLine="424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12" w:type="dxa"/>
            <w:vAlign w:val="center"/>
          </w:tcPr>
          <w:p w:rsidR="004E4991" w:rsidRDefault="004E4991">
            <w:pPr>
              <w:ind w:firstLine="424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41" w:type="dxa"/>
            <w:vAlign w:val="center"/>
          </w:tcPr>
          <w:p w:rsidR="004E4991" w:rsidRDefault="004E4991">
            <w:pPr>
              <w:ind w:firstLine="424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41" w:type="dxa"/>
            <w:vAlign w:val="center"/>
          </w:tcPr>
          <w:p w:rsidR="004E4991" w:rsidRDefault="008A6BB7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56</w:t>
            </w:r>
          </w:p>
        </w:tc>
        <w:tc>
          <w:tcPr>
            <w:tcW w:w="925" w:type="dxa"/>
            <w:vAlign w:val="center"/>
          </w:tcPr>
          <w:p w:rsidR="004E4991" w:rsidRDefault="008A6BB7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56</w:t>
            </w:r>
          </w:p>
        </w:tc>
        <w:tc>
          <w:tcPr>
            <w:tcW w:w="862" w:type="dxa"/>
            <w:vAlign w:val="center"/>
          </w:tcPr>
          <w:p w:rsidR="004E4991" w:rsidRDefault="004E4991">
            <w:pPr>
              <w:ind w:firstLine="424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841" w:type="dxa"/>
            <w:vAlign w:val="center"/>
          </w:tcPr>
          <w:p w:rsidR="004E4991" w:rsidRDefault="004E4991">
            <w:pPr>
              <w:ind w:firstLine="424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68" w:type="dxa"/>
            <w:vAlign w:val="center"/>
          </w:tcPr>
          <w:p w:rsidR="004E4991" w:rsidRDefault="004E4991">
            <w:pPr>
              <w:ind w:firstLine="424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14" w:type="dxa"/>
            <w:vAlign w:val="center"/>
          </w:tcPr>
          <w:p w:rsidR="004E4991" w:rsidRDefault="004E4991">
            <w:pPr>
              <w:ind w:firstLine="424"/>
              <w:jc w:val="left"/>
              <w:rPr>
                <w:rFonts w:ascii="宋体" w:hAnsi="宋体"/>
                <w:szCs w:val="21"/>
              </w:rPr>
            </w:pPr>
          </w:p>
        </w:tc>
      </w:tr>
      <w:tr w:rsidR="004E4991">
        <w:trPr>
          <w:trHeight w:val="1620"/>
        </w:trPr>
        <w:tc>
          <w:tcPr>
            <w:tcW w:w="827" w:type="dxa"/>
            <w:tcBorders>
              <w:bottom w:val="single" w:sz="4" w:space="0" w:color="auto"/>
            </w:tcBorders>
            <w:vAlign w:val="center"/>
          </w:tcPr>
          <w:p w:rsidR="004E4991" w:rsidRDefault="008A6BB7">
            <w:pPr>
              <w:ind w:firstLine="424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358" w:type="dxa"/>
            <w:vAlign w:val="center"/>
          </w:tcPr>
          <w:p w:rsidR="004E4991" w:rsidRDefault="008A6BB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小动物培养箱</w:t>
            </w:r>
          </w:p>
        </w:tc>
        <w:tc>
          <w:tcPr>
            <w:tcW w:w="1325" w:type="dxa"/>
            <w:vAlign w:val="center"/>
          </w:tcPr>
          <w:p w:rsidR="004E4991" w:rsidRDefault="004E4991">
            <w:pPr>
              <w:ind w:firstLine="424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43" w:type="dxa"/>
            <w:vAlign w:val="center"/>
          </w:tcPr>
          <w:p w:rsidR="004E4991" w:rsidRDefault="004E4991">
            <w:pPr>
              <w:ind w:firstLine="424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4E4991" w:rsidRDefault="004E4991">
            <w:pPr>
              <w:ind w:firstLine="424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7" w:type="dxa"/>
            <w:vAlign w:val="center"/>
          </w:tcPr>
          <w:p w:rsidR="004E4991" w:rsidRDefault="008A6BB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见附件</w:t>
            </w:r>
          </w:p>
        </w:tc>
        <w:tc>
          <w:tcPr>
            <w:tcW w:w="753" w:type="dxa"/>
            <w:vAlign w:val="center"/>
          </w:tcPr>
          <w:p w:rsidR="004E4991" w:rsidRDefault="008A6BB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台</w:t>
            </w:r>
          </w:p>
        </w:tc>
        <w:tc>
          <w:tcPr>
            <w:tcW w:w="712" w:type="dxa"/>
            <w:vAlign w:val="center"/>
          </w:tcPr>
          <w:p w:rsidR="004E4991" w:rsidRDefault="008A6BB7">
            <w:pPr>
              <w:ind w:firstLine="424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141" w:type="dxa"/>
            <w:vAlign w:val="center"/>
          </w:tcPr>
          <w:p w:rsidR="004E4991" w:rsidRDefault="008A6BB7">
            <w:pPr>
              <w:widowControl/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56</w:t>
            </w:r>
          </w:p>
        </w:tc>
        <w:tc>
          <w:tcPr>
            <w:tcW w:w="941" w:type="dxa"/>
            <w:vAlign w:val="center"/>
          </w:tcPr>
          <w:p w:rsidR="004E4991" w:rsidRDefault="008A6BB7">
            <w:pPr>
              <w:widowControl/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56</w:t>
            </w:r>
          </w:p>
        </w:tc>
        <w:tc>
          <w:tcPr>
            <w:tcW w:w="925" w:type="dxa"/>
            <w:vAlign w:val="center"/>
          </w:tcPr>
          <w:p w:rsidR="004E4991" w:rsidRDefault="008A6BB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56</w:t>
            </w:r>
          </w:p>
        </w:tc>
        <w:tc>
          <w:tcPr>
            <w:tcW w:w="862" w:type="dxa"/>
            <w:vAlign w:val="center"/>
          </w:tcPr>
          <w:p w:rsidR="004E4991" w:rsidRDefault="008A6BB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合同签订后</w:t>
            </w:r>
            <w:r>
              <w:rPr>
                <w:rFonts w:ascii="宋体" w:hAnsi="宋体" w:hint="eastAsia"/>
                <w:szCs w:val="21"/>
              </w:rPr>
              <w:t>9</w:t>
            </w:r>
            <w:r>
              <w:rPr>
                <w:rFonts w:ascii="宋体" w:hAnsi="宋体"/>
                <w:szCs w:val="21"/>
              </w:rPr>
              <w:t>0</w:t>
            </w:r>
            <w:r>
              <w:rPr>
                <w:rFonts w:ascii="宋体" w:hAnsi="宋体" w:hint="eastAsia"/>
                <w:szCs w:val="21"/>
              </w:rPr>
              <w:t>天</w:t>
            </w:r>
          </w:p>
        </w:tc>
        <w:tc>
          <w:tcPr>
            <w:tcW w:w="841" w:type="dxa"/>
            <w:vAlign w:val="center"/>
          </w:tcPr>
          <w:p w:rsidR="004E4991" w:rsidRDefault="008A6BB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询价</w:t>
            </w:r>
          </w:p>
        </w:tc>
        <w:tc>
          <w:tcPr>
            <w:tcW w:w="968" w:type="dxa"/>
            <w:vAlign w:val="center"/>
          </w:tcPr>
          <w:p w:rsidR="004E4991" w:rsidRDefault="004E4991">
            <w:pPr>
              <w:ind w:firstLine="424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4" w:type="dxa"/>
            <w:vAlign w:val="center"/>
          </w:tcPr>
          <w:p w:rsidR="004E4991" w:rsidRDefault="004E4991">
            <w:pPr>
              <w:ind w:firstLine="424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4E4991" w:rsidRDefault="004E4991">
      <w:pPr>
        <w:overflowPunct w:val="0"/>
        <w:spacing w:line="572" w:lineRule="exact"/>
        <w:jc w:val="left"/>
        <w:rPr>
          <w:rFonts w:ascii="黑体" w:eastAsia="黑体" w:hAnsi="黑体" w:cs="宋体"/>
          <w:sz w:val="32"/>
          <w:szCs w:val="32"/>
        </w:rPr>
      </w:pPr>
    </w:p>
    <w:p w:rsidR="004E4991" w:rsidRDefault="004E4991">
      <w:pPr>
        <w:overflowPunct w:val="0"/>
        <w:spacing w:line="572" w:lineRule="exact"/>
        <w:jc w:val="left"/>
        <w:rPr>
          <w:rFonts w:ascii="黑体" w:eastAsia="黑体" w:hAnsi="黑体" w:cs="宋体"/>
          <w:sz w:val="32"/>
          <w:szCs w:val="32"/>
        </w:rPr>
      </w:pPr>
    </w:p>
    <w:p w:rsidR="004E4991" w:rsidRDefault="004E4991">
      <w:pPr>
        <w:overflowPunct w:val="0"/>
        <w:spacing w:line="572" w:lineRule="exact"/>
        <w:jc w:val="left"/>
        <w:rPr>
          <w:rFonts w:ascii="黑体" w:eastAsia="黑体" w:hAnsi="黑体" w:cs="宋体"/>
          <w:sz w:val="32"/>
          <w:szCs w:val="32"/>
        </w:rPr>
      </w:pPr>
    </w:p>
    <w:p w:rsidR="004E4991" w:rsidRDefault="004E4991">
      <w:pPr>
        <w:overflowPunct w:val="0"/>
        <w:spacing w:line="572" w:lineRule="exact"/>
        <w:jc w:val="left"/>
        <w:rPr>
          <w:rFonts w:ascii="黑体" w:eastAsia="黑体" w:hAnsi="黑体" w:cs="宋体"/>
          <w:sz w:val="32"/>
          <w:szCs w:val="32"/>
        </w:rPr>
      </w:pPr>
    </w:p>
    <w:p w:rsidR="004E4991" w:rsidRDefault="004E4991">
      <w:pPr>
        <w:overflowPunct w:val="0"/>
        <w:spacing w:line="572" w:lineRule="exact"/>
        <w:jc w:val="left"/>
        <w:rPr>
          <w:rFonts w:ascii="黑体" w:eastAsia="黑体" w:hAnsi="黑体" w:cs="宋体"/>
          <w:sz w:val="32"/>
          <w:szCs w:val="32"/>
        </w:rPr>
        <w:sectPr w:rsidR="004E4991">
          <w:pgSz w:w="16838" w:h="11906" w:orient="landscape"/>
          <w:pgMar w:top="1588" w:right="2098" w:bottom="1474" w:left="1985" w:header="851" w:footer="992" w:gutter="0"/>
          <w:cols w:space="425"/>
          <w:docGrid w:linePitch="312"/>
        </w:sectPr>
      </w:pPr>
    </w:p>
    <w:p w:rsidR="004E4991" w:rsidRDefault="008A6BB7">
      <w:pPr>
        <w:overflowPunct w:val="0"/>
        <w:spacing w:line="579" w:lineRule="exact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附件</w:t>
      </w:r>
      <w:r>
        <w:rPr>
          <w:rFonts w:ascii="黑体" w:eastAsia="黑体" w:hAnsi="黑体" w:hint="eastAsia"/>
          <w:sz w:val="32"/>
          <w:szCs w:val="32"/>
        </w:rPr>
        <w:t>2</w:t>
      </w:r>
    </w:p>
    <w:p w:rsidR="004E4991" w:rsidRDefault="008A6BB7">
      <w:pPr>
        <w:overflowPunct w:val="0"/>
        <w:spacing w:line="579" w:lineRule="exact"/>
        <w:ind w:firstLine="844"/>
        <w:jc w:val="center"/>
        <w:rPr>
          <w:rFonts w:ascii="方正小标宋简体" w:eastAsia="方正小标宋简体" w:hAnsi="仿宋"/>
          <w:spacing w:val="-11"/>
          <w:sz w:val="44"/>
          <w:szCs w:val="44"/>
        </w:rPr>
      </w:pPr>
      <w:r>
        <w:rPr>
          <w:rFonts w:ascii="方正小标宋简体" w:eastAsia="方正小标宋简体" w:hAnsi="仿宋" w:hint="eastAsia"/>
          <w:spacing w:val="-11"/>
          <w:sz w:val="44"/>
          <w:szCs w:val="44"/>
        </w:rPr>
        <w:t>技术要求</w:t>
      </w:r>
    </w:p>
    <w:p w:rsidR="004E4991" w:rsidRDefault="004E4991">
      <w:pPr>
        <w:spacing w:line="560" w:lineRule="exact"/>
        <w:outlineLvl w:val="1"/>
        <w:rPr>
          <w:rFonts w:ascii="仿宋_GB2312" w:eastAsia="仿宋_GB2312" w:hAnsi="宋体"/>
          <w:kern w:val="0"/>
          <w:sz w:val="32"/>
          <w:szCs w:val="32"/>
        </w:rPr>
      </w:pPr>
    </w:p>
    <w:p w:rsidR="004E4991" w:rsidRDefault="008A6BB7">
      <w:pPr>
        <w:ind w:firstLine="566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（一）需要实现的功能</w:t>
      </w:r>
    </w:p>
    <w:p w:rsidR="004E4991" w:rsidRDefault="008A6BB7">
      <w:pPr>
        <w:adjustRightInd w:val="0"/>
        <w:snapToGrid w:val="0"/>
        <w:spacing w:line="480" w:lineRule="exact"/>
        <w:ind w:firstLineChars="200" w:firstLine="560"/>
        <w:rPr>
          <w:rFonts w:eastAsia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主要用于生物节律的研究、转基因小鼠的建立、评价实验动物病理学形态等。</w:t>
      </w:r>
    </w:p>
    <w:p w:rsidR="004E4991" w:rsidRDefault="008A6BB7">
      <w:pPr>
        <w:adjustRightInd w:val="0"/>
        <w:snapToGrid w:val="0"/>
        <w:spacing w:line="480" w:lineRule="exact"/>
        <w:ind w:firstLine="566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（二）质量要求及执行标准</w:t>
      </w:r>
    </w:p>
    <w:p w:rsidR="004E4991" w:rsidRDefault="008A6BB7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所供产品符合国家和国际行业标准。</w:t>
      </w:r>
    </w:p>
    <w:p w:rsidR="004E4991" w:rsidRDefault="008A6BB7">
      <w:pPr>
        <w:ind w:firstLine="566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（三）技术参数</w:t>
      </w:r>
    </w:p>
    <w:p w:rsidR="004E4991" w:rsidRDefault="008A6BB7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所供产品需满足以下技术参数：</w:t>
      </w:r>
    </w:p>
    <w:tbl>
      <w:tblPr>
        <w:tblStyle w:val="af2"/>
        <w:tblW w:w="9422" w:type="dxa"/>
        <w:tblLook w:val="04A0"/>
      </w:tblPr>
      <w:tblGrid>
        <w:gridCol w:w="1256"/>
        <w:gridCol w:w="6584"/>
        <w:gridCol w:w="1582"/>
      </w:tblGrid>
      <w:tr w:rsidR="004E4991">
        <w:trPr>
          <w:trHeight w:val="550"/>
        </w:trPr>
        <w:tc>
          <w:tcPr>
            <w:tcW w:w="7840" w:type="dxa"/>
            <w:gridSpan w:val="2"/>
            <w:vAlign w:val="center"/>
          </w:tcPr>
          <w:p w:rsidR="004E4991" w:rsidRDefault="008A6BB7">
            <w:pPr>
              <w:ind w:firstLine="487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b/>
                <w:bCs/>
                <w:sz w:val="24"/>
              </w:rPr>
              <w:t>主要技术参数</w:t>
            </w:r>
          </w:p>
        </w:tc>
        <w:tc>
          <w:tcPr>
            <w:tcW w:w="1582" w:type="dxa"/>
          </w:tcPr>
          <w:p w:rsidR="004E4991" w:rsidRDefault="008A6BB7">
            <w:pPr>
              <w:ind w:firstLine="487"/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 w:hint="eastAsia"/>
                <w:b/>
                <w:bCs/>
                <w:sz w:val="24"/>
              </w:rPr>
              <w:t>备注</w:t>
            </w:r>
          </w:p>
        </w:tc>
      </w:tr>
      <w:tr w:rsidR="004E4991">
        <w:trPr>
          <w:trHeight w:val="1090"/>
        </w:trPr>
        <w:tc>
          <w:tcPr>
            <w:tcW w:w="1256" w:type="dxa"/>
            <w:vAlign w:val="center"/>
          </w:tcPr>
          <w:p w:rsidR="004E4991" w:rsidRDefault="008A6BB7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★参数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1</w:t>
            </w:r>
          </w:p>
        </w:tc>
        <w:tc>
          <w:tcPr>
            <w:tcW w:w="6584" w:type="dxa"/>
            <w:vAlign w:val="center"/>
          </w:tcPr>
          <w:p w:rsidR="004E4991" w:rsidRDefault="008A6BB7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动物室数量≥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6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，各室绝对隔离，保证独立饲养，避免样品交叉污染的可能。</w:t>
            </w:r>
          </w:p>
        </w:tc>
        <w:tc>
          <w:tcPr>
            <w:tcW w:w="1582" w:type="dxa"/>
          </w:tcPr>
          <w:p w:rsidR="004E4991" w:rsidRDefault="004E499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4E4991">
        <w:trPr>
          <w:trHeight w:val="1090"/>
        </w:trPr>
        <w:tc>
          <w:tcPr>
            <w:tcW w:w="1256" w:type="dxa"/>
            <w:vAlign w:val="center"/>
          </w:tcPr>
          <w:p w:rsidR="004E4991" w:rsidRDefault="008A6BB7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★参数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2</w:t>
            </w:r>
          </w:p>
        </w:tc>
        <w:tc>
          <w:tcPr>
            <w:tcW w:w="6584" w:type="dxa"/>
            <w:vAlign w:val="center"/>
          </w:tcPr>
          <w:p w:rsidR="004E4991" w:rsidRDefault="008A6BB7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温度：</w:t>
            </w:r>
          </w:p>
          <w:p w:rsidR="004E4991" w:rsidRDefault="008A6BB7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设定范围≥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+5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～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45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℃，波动度≤±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0.5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℃。</w:t>
            </w:r>
          </w:p>
          <w:p w:rsidR="004E4991" w:rsidRDefault="008A6BB7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控制模式：各室单独控制，控制模式有定值运转和模拟昼夜转换可选。</w:t>
            </w:r>
          </w:p>
        </w:tc>
        <w:tc>
          <w:tcPr>
            <w:tcW w:w="1582" w:type="dxa"/>
          </w:tcPr>
          <w:p w:rsidR="004E4991" w:rsidRDefault="004E499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4E4991">
        <w:trPr>
          <w:trHeight w:val="1090"/>
        </w:trPr>
        <w:tc>
          <w:tcPr>
            <w:tcW w:w="1256" w:type="dxa"/>
            <w:vAlign w:val="center"/>
          </w:tcPr>
          <w:p w:rsidR="004E4991" w:rsidRDefault="008A6BB7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参数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3</w:t>
            </w:r>
          </w:p>
        </w:tc>
        <w:tc>
          <w:tcPr>
            <w:tcW w:w="6584" w:type="dxa"/>
            <w:vAlign w:val="center"/>
          </w:tcPr>
          <w:p w:rsidR="004E4991" w:rsidRDefault="008A6BB7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具有独创性的空气夹克恒温控制系统。能得到对生物温和稳定的恒温环境。</w:t>
            </w:r>
          </w:p>
        </w:tc>
        <w:tc>
          <w:tcPr>
            <w:tcW w:w="1582" w:type="dxa"/>
          </w:tcPr>
          <w:p w:rsidR="004E4991" w:rsidRDefault="004E499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4E4991">
        <w:trPr>
          <w:trHeight w:val="550"/>
        </w:trPr>
        <w:tc>
          <w:tcPr>
            <w:tcW w:w="1256" w:type="dxa"/>
            <w:vAlign w:val="center"/>
          </w:tcPr>
          <w:p w:rsidR="004E4991" w:rsidRDefault="008A6BB7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参数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4</w:t>
            </w:r>
          </w:p>
        </w:tc>
        <w:tc>
          <w:tcPr>
            <w:tcW w:w="6584" w:type="dxa"/>
            <w:vAlign w:val="center"/>
          </w:tcPr>
          <w:p w:rsidR="004E4991" w:rsidRDefault="008A6BB7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给排气系统分别独立运行。给气系统使用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HEPA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过滤器，保证给气质量。排气系统配备活性炭吸附装置，确保排出气体没有异味。可以轻松将排气系统接入实验室排风管道。</w:t>
            </w:r>
          </w:p>
        </w:tc>
        <w:tc>
          <w:tcPr>
            <w:tcW w:w="1582" w:type="dxa"/>
          </w:tcPr>
          <w:p w:rsidR="004E4991" w:rsidRDefault="004E499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4E4991">
        <w:trPr>
          <w:trHeight w:val="550"/>
        </w:trPr>
        <w:tc>
          <w:tcPr>
            <w:tcW w:w="1256" w:type="dxa"/>
            <w:vAlign w:val="center"/>
          </w:tcPr>
          <w:p w:rsidR="004E4991" w:rsidRDefault="008A6BB7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参数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5</w:t>
            </w:r>
          </w:p>
        </w:tc>
        <w:tc>
          <w:tcPr>
            <w:tcW w:w="6584" w:type="dxa"/>
            <w:vAlign w:val="center"/>
          </w:tcPr>
          <w:p w:rsidR="004E4991" w:rsidRDefault="008A6BB7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光源类型：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LED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寿命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30000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个小时。相对于同等亮度的荧光灯管，节省费用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40%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左右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;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并且使用过程中几乎不发热。</w:t>
            </w:r>
          </w:p>
        </w:tc>
        <w:tc>
          <w:tcPr>
            <w:tcW w:w="1582" w:type="dxa"/>
          </w:tcPr>
          <w:p w:rsidR="004E4991" w:rsidRDefault="004E499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4E4991">
        <w:trPr>
          <w:trHeight w:val="550"/>
        </w:trPr>
        <w:tc>
          <w:tcPr>
            <w:tcW w:w="1256" w:type="dxa"/>
            <w:vAlign w:val="center"/>
          </w:tcPr>
          <w:p w:rsidR="004E4991" w:rsidRDefault="008A6BB7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★参数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6</w:t>
            </w:r>
          </w:p>
        </w:tc>
        <w:tc>
          <w:tcPr>
            <w:tcW w:w="6584" w:type="dxa"/>
            <w:vAlign w:val="center"/>
          </w:tcPr>
          <w:p w:rsidR="004E4991" w:rsidRDefault="008A6BB7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每个小室照明可以单独调节，控制模式有定值运转和模拟昼夜转换可选。</w:t>
            </w:r>
          </w:p>
        </w:tc>
        <w:tc>
          <w:tcPr>
            <w:tcW w:w="1582" w:type="dxa"/>
          </w:tcPr>
          <w:p w:rsidR="004E4991" w:rsidRDefault="004E499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4E4991">
        <w:trPr>
          <w:trHeight w:val="550"/>
        </w:trPr>
        <w:tc>
          <w:tcPr>
            <w:tcW w:w="1256" w:type="dxa"/>
            <w:vAlign w:val="center"/>
          </w:tcPr>
          <w:p w:rsidR="004E4991" w:rsidRDefault="008A6BB7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参数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7</w:t>
            </w:r>
          </w:p>
        </w:tc>
        <w:tc>
          <w:tcPr>
            <w:tcW w:w="6584" w:type="dxa"/>
            <w:vAlign w:val="center"/>
          </w:tcPr>
          <w:p w:rsidR="004E4991" w:rsidRDefault="008A6BB7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每个小室均采用双重门设计。外部门具有特殊锁扣装置，保证密封。内部门使用透明材质，打开外门可以直接观察实验而不影响内部运行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lastRenderedPageBreak/>
              <w:t>环境。</w:t>
            </w:r>
          </w:p>
        </w:tc>
        <w:tc>
          <w:tcPr>
            <w:tcW w:w="1582" w:type="dxa"/>
          </w:tcPr>
          <w:p w:rsidR="004E4991" w:rsidRDefault="004E499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4E4991">
        <w:trPr>
          <w:trHeight w:val="550"/>
        </w:trPr>
        <w:tc>
          <w:tcPr>
            <w:tcW w:w="1256" w:type="dxa"/>
            <w:vAlign w:val="center"/>
          </w:tcPr>
          <w:p w:rsidR="004E4991" w:rsidRDefault="008A6BB7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lastRenderedPageBreak/>
              <w:t>★参数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8</w:t>
            </w:r>
          </w:p>
        </w:tc>
        <w:tc>
          <w:tcPr>
            <w:tcW w:w="6584" w:type="dxa"/>
            <w:vAlign w:val="center"/>
          </w:tcPr>
          <w:p w:rsidR="004E4991" w:rsidRDefault="008A6BB7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本装置有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6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室，可同时进行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6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组实验。保证实验条件一致性的同时节省人力财力，提高研究速度。</w:t>
            </w:r>
          </w:p>
        </w:tc>
        <w:tc>
          <w:tcPr>
            <w:tcW w:w="1582" w:type="dxa"/>
          </w:tcPr>
          <w:p w:rsidR="004E4991" w:rsidRDefault="004E499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4E4991">
        <w:trPr>
          <w:trHeight w:val="550"/>
        </w:trPr>
        <w:tc>
          <w:tcPr>
            <w:tcW w:w="1256" w:type="dxa"/>
            <w:vAlign w:val="center"/>
          </w:tcPr>
          <w:p w:rsidR="004E4991" w:rsidRDefault="008A6BB7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参数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9</w:t>
            </w:r>
          </w:p>
        </w:tc>
        <w:tc>
          <w:tcPr>
            <w:tcW w:w="6584" w:type="dxa"/>
            <w:vAlign w:val="center"/>
          </w:tcPr>
          <w:p w:rsidR="004E4991" w:rsidRDefault="008A6BB7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可配置内部插座，以内置如光度计等第三方设备在箱体内工作。。</w:t>
            </w:r>
          </w:p>
        </w:tc>
        <w:tc>
          <w:tcPr>
            <w:tcW w:w="1582" w:type="dxa"/>
          </w:tcPr>
          <w:p w:rsidR="004E4991" w:rsidRDefault="004E499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4E4991">
        <w:trPr>
          <w:trHeight w:val="550"/>
        </w:trPr>
        <w:tc>
          <w:tcPr>
            <w:tcW w:w="1256" w:type="dxa"/>
            <w:vAlign w:val="center"/>
          </w:tcPr>
          <w:p w:rsidR="004E4991" w:rsidRDefault="008A6BB7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参数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10</w:t>
            </w:r>
          </w:p>
        </w:tc>
        <w:tc>
          <w:tcPr>
            <w:tcW w:w="6584" w:type="dxa"/>
            <w:vAlign w:val="center"/>
          </w:tcPr>
          <w:p w:rsidR="004E4991" w:rsidRDefault="008A6BB7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具有漏电保护器。温度保护控制装置：高低温保护，声音报警。</w:t>
            </w:r>
          </w:p>
        </w:tc>
        <w:tc>
          <w:tcPr>
            <w:tcW w:w="1582" w:type="dxa"/>
          </w:tcPr>
          <w:p w:rsidR="004E4991" w:rsidRDefault="004E499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4E4991">
        <w:trPr>
          <w:trHeight w:val="550"/>
        </w:trPr>
        <w:tc>
          <w:tcPr>
            <w:tcW w:w="1256" w:type="dxa"/>
            <w:vAlign w:val="center"/>
          </w:tcPr>
          <w:p w:rsidR="004E4991" w:rsidRDefault="008A6BB7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参数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11</w:t>
            </w:r>
          </w:p>
        </w:tc>
        <w:tc>
          <w:tcPr>
            <w:tcW w:w="6584" w:type="dxa"/>
            <w:vAlign w:val="center"/>
          </w:tcPr>
          <w:p w:rsidR="004E4991" w:rsidRDefault="008A6BB7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箱体内外表面使用抗菌钢板，包裹光触媒涂层。抗菌除臭过滤器使用内置式光触媒氧化钛过滤器，具有脱臭、抗菌功能。</w:t>
            </w:r>
          </w:p>
        </w:tc>
        <w:tc>
          <w:tcPr>
            <w:tcW w:w="1582" w:type="dxa"/>
          </w:tcPr>
          <w:p w:rsidR="004E4991" w:rsidRDefault="004E4991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4E4991">
        <w:trPr>
          <w:trHeight w:val="550"/>
        </w:trPr>
        <w:tc>
          <w:tcPr>
            <w:tcW w:w="1256" w:type="dxa"/>
          </w:tcPr>
          <w:p w:rsidR="004E4991" w:rsidRDefault="008A6BB7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配置</w:t>
            </w:r>
          </w:p>
        </w:tc>
        <w:tc>
          <w:tcPr>
            <w:tcW w:w="6584" w:type="dxa"/>
          </w:tcPr>
          <w:p w:rsidR="004E4991" w:rsidRDefault="004E499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82" w:type="dxa"/>
          </w:tcPr>
          <w:p w:rsidR="004E4991" w:rsidRDefault="004E4991">
            <w:pPr>
              <w:ind w:firstLine="485"/>
              <w:jc w:val="center"/>
              <w:rPr>
                <w:rFonts w:eastAsia="仿宋"/>
                <w:sz w:val="24"/>
              </w:rPr>
            </w:pPr>
          </w:p>
        </w:tc>
      </w:tr>
      <w:tr w:rsidR="004E4991">
        <w:trPr>
          <w:trHeight w:val="550"/>
        </w:trPr>
        <w:tc>
          <w:tcPr>
            <w:tcW w:w="1256" w:type="dxa"/>
          </w:tcPr>
          <w:p w:rsidR="004E4991" w:rsidRDefault="008A6BB7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配置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1</w:t>
            </w:r>
          </w:p>
        </w:tc>
        <w:tc>
          <w:tcPr>
            <w:tcW w:w="6584" w:type="dxa"/>
          </w:tcPr>
          <w:p w:rsidR="004E4991" w:rsidRDefault="008A6BB7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小动物培养箱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台</w:t>
            </w:r>
          </w:p>
        </w:tc>
        <w:tc>
          <w:tcPr>
            <w:tcW w:w="1582" w:type="dxa"/>
          </w:tcPr>
          <w:p w:rsidR="004E4991" w:rsidRDefault="004E4991">
            <w:pPr>
              <w:ind w:firstLine="485"/>
              <w:jc w:val="center"/>
              <w:rPr>
                <w:rFonts w:eastAsia="仿宋"/>
                <w:sz w:val="24"/>
              </w:rPr>
            </w:pPr>
          </w:p>
        </w:tc>
      </w:tr>
    </w:tbl>
    <w:p w:rsidR="004E4991" w:rsidRDefault="008A6BB7">
      <w:pPr>
        <w:ind w:firstLine="566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（四）服务要求</w:t>
      </w:r>
    </w:p>
    <w:p w:rsidR="004E4991" w:rsidRDefault="008A6BB7">
      <w:pPr>
        <w:numPr>
          <w:ilvl w:val="0"/>
          <w:numId w:val="1"/>
        </w:numPr>
        <w:ind w:firstLine="566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质保期不低于</w:t>
      </w:r>
      <w:r>
        <w:rPr>
          <w:rFonts w:ascii="仿宋" w:eastAsia="仿宋" w:hAnsi="仿宋" w:cs="仿宋" w:hint="eastAsia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>年。</w:t>
      </w:r>
    </w:p>
    <w:p w:rsidR="004E4991" w:rsidRDefault="008A6BB7">
      <w:pPr>
        <w:ind w:firstLine="566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2.</w:t>
      </w:r>
      <w:r>
        <w:rPr>
          <w:rFonts w:ascii="仿宋" w:eastAsia="仿宋" w:hAnsi="仿宋" w:cs="仿宋" w:hint="eastAsia"/>
          <w:sz w:val="28"/>
          <w:szCs w:val="28"/>
        </w:rPr>
        <w:t>合同签订之日起</w:t>
      </w:r>
      <w:r>
        <w:rPr>
          <w:rFonts w:ascii="仿宋" w:eastAsia="仿宋" w:hAnsi="仿宋" w:cs="仿宋" w:hint="eastAsia"/>
          <w:sz w:val="28"/>
          <w:szCs w:val="28"/>
        </w:rPr>
        <w:t>90</w:t>
      </w:r>
      <w:r>
        <w:rPr>
          <w:rFonts w:ascii="仿宋" w:eastAsia="仿宋" w:hAnsi="仿宋" w:cs="仿宋" w:hint="eastAsia"/>
          <w:sz w:val="28"/>
          <w:szCs w:val="28"/>
        </w:rPr>
        <w:t>天内交货，货物由供应商送至甲方指定地点。</w:t>
      </w:r>
    </w:p>
    <w:p w:rsidR="004E4991" w:rsidRDefault="008A6BB7">
      <w:pPr>
        <w:ind w:firstLine="566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</w:t>
      </w:r>
      <w:r>
        <w:rPr>
          <w:rFonts w:ascii="仿宋" w:eastAsia="仿宋" w:hAnsi="仿宋" w:cs="仿宋"/>
          <w:sz w:val="28"/>
          <w:szCs w:val="28"/>
        </w:rPr>
        <w:t>.</w:t>
      </w:r>
      <w:r>
        <w:rPr>
          <w:rFonts w:hint="eastAsia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出现故障回应时间：维修到达现场时间≤</w:t>
      </w:r>
      <w:r>
        <w:rPr>
          <w:rFonts w:ascii="仿宋" w:eastAsia="仿宋" w:hAnsi="仿宋" w:cs="仿宋" w:hint="eastAsia"/>
          <w:sz w:val="28"/>
          <w:szCs w:val="28"/>
        </w:rPr>
        <w:t xml:space="preserve"> 24</w:t>
      </w:r>
      <w:r>
        <w:rPr>
          <w:rFonts w:ascii="仿宋" w:eastAsia="仿宋" w:hAnsi="仿宋" w:cs="仿宋" w:hint="eastAsia"/>
          <w:sz w:val="28"/>
          <w:szCs w:val="28"/>
        </w:rPr>
        <w:t>小时（本地），维修到达现场时间≤</w:t>
      </w:r>
      <w:r>
        <w:rPr>
          <w:rFonts w:ascii="仿宋" w:eastAsia="仿宋" w:hAnsi="仿宋" w:cs="仿宋" w:hint="eastAsia"/>
          <w:sz w:val="28"/>
          <w:szCs w:val="28"/>
        </w:rPr>
        <w:t>48</w:t>
      </w:r>
      <w:r>
        <w:rPr>
          <w:rFonts w:ascii="仿宋" w:eastAsia="仿宋" w:hAnsi="仿宋" w:cs="仿宋" w:hint="eastAsia"/>
          <w:sz w:val="28"/>
          <w:szCs w:val="28"/>
        </w:rPr>
        <w:t>小时（外地）。</w:t>
      </w:r>
    </w:p>
    <w:p w:rsidR="004E4991" w:rsidRDefault="008A6BB7">
      <w:pPr>
        <w:ind w:firstLine="566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4</w:t>
      </w:r>
      <w:r>
        <w:rPr>
          <w:rFonts w:ascii="仿宋" w:eastAsia="仿宋" w:hAnsi="仿宋" w:cs="仿宋"/>
          <w:sz w:val="28"/>
          <w:szCs w:val="28"/>
        </w:rPr>
        <w:t>.</w:t>
      </w:r>
      <w:r>
        <w:rPr>
          <w:rFonts w:hint="eastAsia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维修支持：配件供应时间≥</w:t>
      </w:r>
      <w:r>
        <w:rPr>
          <w:rFonts w:ascii="仿宋" w:eastAsia="仿宋" w:hAnsi="仿宋" w:cs="仿宋" w:hint="eastAsia"/>
          <w:sz w:val="28"/>
          <w:szCs w:val="28"/>
        </w:rPr>
        <w:t>8</w:t>
      </w:r>
      <w:r>
        <w:rPr>
          <w:rFonts w:ascii="仿宋" w:eastAsia="仿宋" w:hAnsi="仿宋" w:cs="仿宋" w:hint="eastAsia"/>
          <w:sz w:val="28"/>
          <w:szCs w:val="28"/>
        </w:rPr>
        <w:t>年。</w:t>
      </w:r>
    </w:p>
    <w:p w:rsidR="004E4991" w:rsidRDefault="008A6BB7">
      <w:pPr>
        <w:ind w:firstLine="566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5</w:t>
      </w:r>
      <w:r>
        <w:rPr>
          <w:rFonts w:ascii="仿宋" w:eastAsia="仿宋" w:hAnsi="仿宋" w:cs="仿宋"/>
          <w:sz w:val="28"/>
          <w:szCs w:val="28"/>
        </w:rPr>
        <w:t>.</w:t>
      </w:r>
      <w:r>
        <w:rPr>
          <w:rFonts w:hint="eastAsia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耗材及零配件：提供耗材及主要零配件目录（含报价）。</w:t>
      </w:r>
    </w:p>
    <w:p w:rsidR="004E4991" w:rsidRDefault="008A6BB7">
      <w:pPr>
        <w:ind w:firstLine="566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6</w:t>
      </w:r>
      <w:r>
        <w:rPr>
          <w:rFonts w:ascii="仿宋" w:eastAsia="仿宋" w:hAnsi="仿宋" w:cs="仿宋"/>
          <w:sz w:val="28"/>
          <w:szCs w:val="28"/>
        </w:rPr>
        <w:t>.</w:t>
      </w:r>
      <w:r>
        <w:rPr>
          <w:rFonts w:hint="eastAsia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维修工具：如有随机维修工具则提供维修专用工具</w:t>
      </w:r>
      <w:r>
        <w:rPr>
          <w:rFonts w:ascii="仿宋" w:eastAsia="仿宋" w:hAnsi="仿宋" w:cs="仿宋" w:hint="eastAsia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>套。</w:t>
      </w:r>
    </w:p>
    <w:p w:rsidR="004E4991" w:rsidRDefault="008A6BB7">
      <w:pPr>
        <w:ind w:firstLine="566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7</w:t>
      </w:r>
      <w:r>
        <w:rPr>
          <w:rFonts w:ascii="仿宋" w:eastAsia="仿宋" w:hAnsi="仿宋" w:cs="仿宋"/>
          <w:sz w:val="28"/>
          <w:szCs w:val="28"/>
        </w:rPr>
        <w:t>.</w:t>
      </w:r>
      <w:r>
        <w:rPr>
          <w:rFonts w:hint="eastAsia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预防性维修</w:t>
      </w:r>
      <w:r>
        <w:rPr>
          <w:rFonts w:ascii="仿宋" w:eastAsia="仿宋" w:hAnsi="仿宋" w:cs="仿宋" w:hint="eastAsia"/>
          <w:sz w:val="28"/>
          <w:szCs w:val="28"/>
        </w:rPr>
        <w:t>/</w:t>
      </w:r>
      <w:r>
        <w:rPr>
          <w:rFonts w:ascii="仿宋" w:eastAsia="仿宋" w:hAnsi="仿宋" w:cs="仿宋" w:hint="eastAsia"/>
          <w:sz w:val="28"/>
          <w:szCs w:val="28"/>
        </w:rPr>
        <w:t>定期维护保养：保修期内提供定期维护保养服务，质保期内要求每年</w:t>
      </w:r>
      <w:r>
        <w:rPr>
          <w:rFonts w:ascii="仿宋" w:eastAsia="仿宋" w:hAnsi="仿宋" w:cs="仿宋" w:hint="eastAsia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>次上门维护保养（免费），质保期外要求每年</w:t>
      </w:r>
      <w:r>
        <w:rPr>
          <w:rFonts w:ascii="仿宋" w:eastAsia="仿宋" w:hAnsi="仿宋" w:cs="仿宋" w:hint="eastAsia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>次上门维护保养（常规保养免费，其他维护项目收费）。</w:t>
      </w:r>
    </w:p>
    <w:p w:rsidR="004E4991" w:rsidRDefault="008A6BB7">
      <w:pPr>
        <w:ind w:firstLine="566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8</w:t>
      </w:r>
      <w:r>
        <w:rPr>
          <w:rFonts w:ascii="仿宋" w:eastAsia="仿宋" w:hAnsi="仿宋" w:cs="仿宋"/>
          <w:sz w:val="28"/>
          <w:szCs w:val="28"/>
        </w:rPr>
        <w:t>.</w:t>
      </w:r>
      <w:r>
        <w:rPr>
          <w:rFonts w:hint="eastAsia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维修密码支持：开放。</w:t>
      </w:r>
    </w:p>
    <w:p w:rsidR="004E4991" w:rsidRDefault="008A6BB7">
      <w:pPr>
        <w:ind w:firstLine="566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9</w:t>
      </w:r>
      <w:r>
        <w:rPr>
          <w:rFonts w:ascii="仿宋" w:eastAsia="仿宋" w:hAnsi="仿宋" w:cs="仿宋"/>
          <w:sz w:val="28"/>
          <w:szCs w:val="28"/>
        </w:rPr>
        <w:t>.</w:t>
      </w:r>
      <w:r>
        <w:rPr>
          <w:rFonts w:hint="eastAsia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使用培训：供首次安装培训，后期采用电话、视频方式培训或者工程师上门培训，不限次数。</w:t>
      </w:r>
    </w:p>
    <w:p w:rsidR="004E4991" w:rsidRDefault="008A6BB7">
      <w:pPr>
        <w:ind w:firstLine="566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</w:t>
      </w:r>
      <w:r>
        <w:rPr>
          <w:rFonts w:ascii="仿宋" w:eastAsia="仿宋" w:hAnsi="仿宋" w:cs="仿宋"/>
          <w:sz w:val="28"/>
          <w:szCs w:val="28"/>
        </w:rPr>
        <w:t>0.</w:t>
      </w:r>
      <w:r>
        <w:rPr>
          <w:rFonts w:hint="eastAsia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工程师培训：提供≥</w:t>
      </w:r>
      <w:r>
        <w:rPr>
          <w:rFonts w:ascii="仿宋" w:eastAsia="仿宋" w:hAnsi="仿宋" w:cs="仿宋" w:hint="eastAsia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>次培训。</w:t>
      </w:r>
    </w:p>
    <w:p w:rsidR="004E4991" w:rsidRDefault="008A6BB7">
      <w:pPr>
        <w:ind w:firstLine="566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</w:t>
      </w:r>
      <w:r>
        <w:rPr>
          <w:rFonts w:ascii="仿宋" w:eastAsia="仿宋" w:hAnsi="仿宋" w:cs="仿宋"/>
          <w:sz w:val="28"/>
          <w:szCs w:val="28"/>
        </w:rPr>
        <w:t>1.</w:t>
      </w:r>
      <w:r>
        <w:rPr>
          <w:rFonts w:ascii="仿宋" w:eastAsia="仿宋" w:hAnsi="仿宋" w:cs="仿宋" w:hint="eastAsia"/>
          <w:sz w:val="28"/>
          <w:szCs w:val="28"/>
        </w:rPr>
        <w:t>升级：终身免费软件升级。</w:t>
      </w:r>
    </w:p>
    <w:p w:rsidR="004E4991" w:rsidRDefault="008A6BB7">
      <w:pPr>
        <w:ind w:firstLine="566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（五）验收标准、方法</w:t>
      </w:r>
    </w:p>
    <w:p w:rsidR="004E4991" w:rsidRDefault="008A6BB7">
      <w:pPr>
        <w:ind w:firstLine="566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1.</w:t>
      </w:r>
      <w:r>
        <w:rPr>
          <w:rFonts w:ascii="仿宋" w:eastAsia="仿宋" w:hAnsi="仿宋" w:cs="仿宋" w:hint="eastAsia"/>
          <w:sz w:val="28"/>
          <w:szCs w:val="28"/>
        </w:rPr>
        <w:t>仪器质量及安全要求应严格按照国家行业技术规范执行，我教研室根据招（投）标文件中要求的功能、性能、技术指标，以及合同中有关的技术、商务约定、系统配置清单进行验收。</w:t>
      </w:r>
    </w:p>
    <w:p w:rsidR="004E4991" w:rsidRDefault="008A6BB7">
      <w:pPr>
        <w:ind w:firstLine="566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2.</w:t>
      </w:r>
      <w:r>
        <w:rPr>
          <w:rFonts w:ascii="仿宋" w:eastAsia="仿宋" w:hAnsi="仿宋" w:cs="仿宋" w:hint="eastAsia"/>
          <w:sz w:val="28"/>
          <w:szCs w:val="28"/>
        </w:rPr>
        <w:t>仪器安装到位后，供应商向我教研室提交安装调试报告，以及按厂方标准进行各项数据监测。我教研室组织操作技术人员、采购机构和工程</w:t>
      </w:r>
      <w:r>
        <w:rPr>
          <w:rFonts w:ascii="仿宋" w:eastAsia="仿宋" w:hAnsi="仿宋" w:cs="仿宋" w:hint="eastAsia"/>
          <w:sz w:val="28"/>
          <w:szCs w:val="28"/>
        </w:rPr>
        <w:lastRenderedPageBreak/>
        <w:t>技术人员，依据要求进行形式、应用质量和安全验收，并填写验收报告。</w:t>
      </w:r>
    </w:p>
    <w:p w:rsidR="004E4991" w:rsidRDefault="008A6BB7">
      <w:pPr>
        <w:ind w:firstLine="566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（六）其他需要明确的技术要求</w:t>
      </w:r>
    </w:p>
    <w:p w:rsidR="004E4991" w:rsidRDefault="008A6BB7">
      <w:pPr>
        <w:ind w:firstLine="566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无</w:t>
      </w:r>
    </w:p>
    <w:p w:rsidR="004E4991" w:rsidRDefault="004E4991">
      <w:pPr>
        <w:ind w:firstLine="566"/>
        <w:rPr>
          <w:rFonts w:ascii="仿宋" w:eastAsia="仿宋" w:hAnsi="仿宋" w:cs="仿宋"/>
          <w:sz w:val="28"/>
          <w:szCs w:val="28"/>
        </w:rPr>
      </w:pPr>
    </w:p>
    <w:p w:rsidR="004E4991" w:rsidRDefault="004E4991">
      <w:pPr>
        <w:ind w:firstLine="566"/>
        <w:rPr>
          <w:rFonts w:ascii="仿宋" w:eastAsia="仿宋" w:hAnsi="仿宋" w:cs="仿宋"/>
          <w:sz w:val="28"/>
          <w:szCs w:val="28"/>
        </w:rPr>
      </w:pPr>
    </w:p>
    <w:p w:rsidR="004E4991" w:rsidRDefault="004E4991">
      <w:pPr>
        <w:ind w:firstLine="566"/>
        <w:rPr>
          <w:rFonts w:ascii="仿宋" w:eastAsia="仿宋" w:hAnsi="仿宋" w:cs="仿宋"/>
          <w:sz w:val="28"/>
          <w:szCs w:val="28"/>
        </w:rPr>
      </w:pPr>
    </w:p>
    <w:p w:rsidR="004E4991" w:rsidRDefault="008A6BB7">
      <w:pPr>
        <w:overflowPunct w:val="0"/>
        <w:spacing w:line="579" w:lineRule="exact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3</w:t>
      </w:r>
    </w:p>
    <w:p w:rsidR="004E4991" w:rsidRDefault="008A6BB7">
      <w:pPr>
        <w:overflowPunct w:val="0"/>
        <w:spacing w:line="579" w:lineRule="exact"/>
        <w:ind w:firstLine="844"/>
        <w:jc w:val="center"/>
        <w:rPr>
          <w:rFonts w:ascii="方正小标宋简体" w:eastAsia="方正小标宋简体" w:hAnsi="仿宋"/>
          <w:spacing w:val="-11"/>
          <w:sz w:val="44"/>
          <w:szCs w:val="44"/>
        </w:rPr>
      </w:pPr>
      <w:r>
        <w:rPr>
          <w:rFonts w:ascii="方正小标宋简体" w:eastAsia="方正小标宋简体" w:hAnsi="仿宋" w:hint="eastAsia"/>
          <w:spacing w:val="-11"/>
          <w:sz w:val="44"/>
          <w:szCs w:val="44"/>
        </w:rPr>
        <w:t>经济要求</w:t>
      </w:r>
    </w:p>
    <w:p w:rsidR="004E4991" w:rsidRDefault="008A6BB7">
      <w:pPr>
        <w:spacing w:line="579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（一）采购项目预算安排情况</w:t>
      </w:r>
    </w:p>
    <w:p w:rsidR="004E4991" w:rsidRDefault="008A6BB7">
      <w:pPr>
        <w:spacing w:line="579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该项目</w:t>
      </w:r>
      <w:r>
        <w:rPr>
          <w:rFonts w:ascii="仿宋" w:eastAsia="仿宋" w:hAnsi="仿宋" w:cs="仿宋" w:hint="eastAsia"/>
          <w:sz w:val="28"/>
          <w:szCs w:val="28"/>
        </w:rPr>
        <w:t>小动物培养箱</w:t>
      </w:r>
      <w:r>
        <w:rPr>
          <w:rFonts w:ascii="仿宋" w:eastAsia="仿宋" w:hAnsi="仿宋" w:cs="仿宋" w:hint="eastAsia"/>
          <w:sz w:val="28"/>
          <w:szCs w:val="28"/>
        </w:rPr>
        <w:t>5</w:t>
      </w:r>
      <w:r>
        <w:rPr>
          <w:rFonts w:ascii="仿宋" w:eastAsia="仿宋" w:hAnsi="仿宋" w:cs="仿宋" w:hint="eastAsia"/>
          <w:sz w:val="28"/>
          <w:szCs w:val="28"/>
        </w:rPr>
        <w:t>6</w:t>
      </w:r>
      <w:r>
        <w:rPr>
          <w:rFonts w:ascii="仿宋" w:eastAsia="仿宋" w:hAnsi="仿宋" w:cs="仿宋"/>
          <w:sz w:val="28"/>
          <w:szCs w:val="28"/>
        </w:rPr>
        <w:t>.00</w:t>
      </w:r>
      <w:r>
        <w:rPr>
          <w:rFonts w:ascii="仿宋" w:eastAsia="仿宋" w:hAnsi="仿宋" w:cs="仿宋" w:hint="eastAsia"/>
          <w:sz w:val="28"/>
          <w:szCs w:val="28"/>
        </w:rPr>
        <w:t>万元预算已到位。</w:t>
      </w:r>
    </w:p>
    <w:p w:rsidR="004E4991" w:rsidRDefault="008A6BB7">
      <w:pPr>
        <w:spacing w:line="579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（二）数量、交付时间和地点</w:t>
      </w:r>
    </w:p>
    <w:p w:rsidR="004E4991" w:rsidRDefault="008A6BB7">
      <w:pPr>
        <w:spacing w:line="579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1.</w:t>
      </w:r>
      <w:r>
        <w:rPr>
          <w:rFonts w:ascii="仿宋" w:eastAsia="仿宋" w:hAnsi="仿宋" w:cs="仿宋" w:hint="eastAsia"/>
          <w:sz w:val="28"/>
          <w:szCs w:val="28"/>
        </w:rPr>
        <w:t>数量</w:t>
      </w:r>
      <w:r>
        <w:rPr>
          <w:rFonts w:ascii="仿宋" w:eastAsia="仿宋" w:hAnsi="仿宋" w:cs="仿宋" w:hint="eastAsia"/>
          <w:sz w:val="28"/>
          <w:szCs w:val="28"/>
        </w:rPr>
        <w:t>:</w:t>
      </w:r>
      <w:r>
        <w:rPr>
          <w:rFonts w:ascii="仿宋" w:eastAsia="仿宋" w:hAnsi="仿宋" w:cs="仿宋" w:hint="eastAsia"/>
          <w:sz w:val="28"/>
          <w:szCs w:val="28"/>
        </w:rPr>
        <w:t>小动物培养箱</w:t>
      </w:r>
      <w:r>
        <w:rPr>
          <w:rFonts w:ascii="仿宋" w:eastAsia="仿宋" w:hAnsi="仿宋" w:cs="仿宋" w:hint="eastAsia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>台。</w:t>
      </w:r>
    </w:p>
    <w:p w:rsidR="004E4991" w:rsidRDefault="008A6BB7">
      <w:pPr>
        <w:spacing w:line="579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2.</w:t>
      </w:r>
      <w:r>
        <w:rPr>
          <w:rFonts w:ascii="仿宋" w:eastAsia="仿宋" w:hAnsi="仿宋" w:cs="仿宋" w:hint="eastAsia"/>
          <w:sz w:val="28"/>
          <w:szCs w:val="28"/>
        </w:rPr>
        <w:t>交付时间：合同签订生效后</w:t>
      </w:r>
      <w:r>
        <w:rPr>
          <w:rFonts w:ascii="仿宋" w:eastAsia="仿宋" w:hAnsi="仿宋" w:cs="仿宋" w:hint="eastAsia"/>
          <w:sz w:val="28"/>
          <w:szCs w:val="28"/>
        </w:rPr>
        <w:t>90</w:t>
      </w:r>
      <w:r>
        <w:rPr>
          <w:rFonts w:ascii="仿宋" w:eastAsia="仿宋" w:hAnsi="仿宋" w:cs="仿宋" w:hint="eastAsia"/>
          <w:sz w:val="28"/>
          <w:szCs w:val="28"/>
        </w:rPr>
        <w:t>日内安装、调试完毕。</w:t>
      </w:r>
    </w:p>
    <w:p w:rsidR="004E4991" w:rsidRDefault="008A6BB7">
      <w:pPr>
        <w:pStyle w:val="20"/>
        <w:spacing w:line="579" w:lineRule="exact"/>
        <w:ind w:leftChars="0" w:left="0" w:firstLineChars="0" w:firstLine="0"/>
      </w:pPr>
      <w:r>
        <w:rPr>
          <w:rFonts w:ascii="仿宋" w:eastAsia="仿宋" w:hAnsi="仿宋" w:cs="仿宋" w:hint="eastAsia"/>
          <w:sz w:val="28"/>
          <w:szCs w:val="28"/>
        </w:rPr>
        <w:t>3.</w:t>
      </w:r>
      <w:r>
        <w:rPr>
          <w:rFonts w:ascii="仿宋" w:eastAsia="仿宋" w:hAnsi="仿宋" w:cs="仿宋" w:hint="eastAsia"/>
          <w:sz w:val="28"/>
          <w:szCs w:val="28"/>
        </w:rPr>
        <w:t>交付地点：甲方指定地点。</w:t>
      </w:r>
    </w:p>
    <w:p w:rsidR="004E4991" w:rsidRDefault="008A6BB7">
      <w:pPr>
        <w:spacing w:line="579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（三）包装、运输、专用工具、备品备件、质量保证、售后服务、付款条件、报价有求、保险、保密和专利等</w:t>
      </w:r>
    </w:p>
    <w:p w:rsidR="004E4991" w:rsidRDefault="008A6BB7">
      <w:pPr>
        <w:spacing w:line="579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1.</w:t>
      </w:r>
      <w:r>
        <w:rPr>
          <w:rFonts w:ascii="仿宋" w:eastAsia="仿宋" w:hAnsi="仿宋" w:cs="仿宋" w:hint="eastAsia"/>
          <w:sz w:val="28"/>
          <w:szCs w:val="28"/>
        </w:rPr>
        <w:t>包装运输：供应商应当在货物发运前，按照国家标准对其进行满足于运输距离的防潮、防震、防锈和防破损装卸要求的包装，以保证货物安全运输到我教研室指定地点，运输及包装费用由供应商承担。</w:t>
      </w:r>
    </w:p>
    <w:p w:rsidR="004E4991" w:rsidRDefault="008A6BB7">
      <w:pPr>
        <w:spacing w:line="579" w:lineRule="exact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2.</w:t>
      </w:r>
      <w:r>
        <w:rPr>
          <w:rFonts w:ascii="仿宋" w:eastAsia="仿宋" w:hAnsi="仿宋" w:cs="仿宋" w:hint="eastAsia"/>
          <w:sz w:val="28"/>
          <w:szCs w:val="28"/>
        </w:rPr>
        <w:t>售后服务：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保质期内，供应商和制造商负责产品的免费维修维护和技术升级，对于设备不能维修和更换，供应商退还已支付的合同金额和相应的利息损失，且</w:t>
      </w:r>
      <w:r>
        <w:rPr>
          <w:rFonts w:ascii="仿宋" w:eastAsia="仿宋" w:hAnsi="仿宋" w:cs="仿宋" w:hint="eastAsia"/>
          <w:sz w:val="28"/>
          <w:szCs w:val="28"/>
        </w:rPr>
        <w:t>售后需满足以下要求：</w:t>
      </w:r>
    </w:p>
    <w:tbl>
      <w:tblPr>
        <w:tblStyle w:val="af2"/>
        <w:tblW w:w="0" w:type="auto"/>
        <w:tblInd w:w="250" w:type="dxa"/>
        <w:tblLook w:val="04A0"/>
      </w:tblPr>
      <w:tblGrid>
        <w:gridCol w:w="2482"/>
        <w:gridCol w:w="5598"/>
      </w:tblGrid>
      <w:tr w:rsidR="004E4991">
        <w:trPr>
          <w:trHeight w:val="980"/>
        </w:trPr>
        <w:tc>
          <w:tcPr>
            <w:tcW w:w="8080" w:type="dxa"/>
            <w:gridSpan w:val="2"/>
            <w:vAlign w:val="center"/>
          </w:tcPr>
          <w:p w:rsidR="004E4991" w:rsidRDefault="008A6BB7">
            <w:pPr>
              <w:spacing w:line="579" w:lineRule="exact"/>
              <w:ind w:firstLine="487"/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/>
                <w:b/>
                <w:bCs/>
                <w:sz w:val="24"/>
              </w:rPr>
              <w:lastRenderedPageBreak/>
              <w:t>售后服务</w:t>
            </w:r>
          </w:p>
        </w:tc>
      </w:tr>
      <w:tr w:rsidR="004E4991">
        <w:tc>
          <w:tcPr>
            <w:tcW w:w="2482" w:type="dxa"/>
            <w:vAlign w:val="center"/>
          </w:tcPr>
          <w:p w:rsidR="004E4991" w:rsidRDefault="008A6BB7">
            <w:pPr>
              <w:ind w:firstLine="488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保修年限</w:t>
            </w:r>
          </w:p>
        </w:tc>
        <w:tc>
          <w:tcPr>
            <w:tcW w:w="5598" w:type="dxa"/>
            <w:vAlign w:val="center"/>
          </w:tcPr>
          <w:p w:rsidR="004E4991" w:rsidRDefault="008A6BB7">
            <w:pPr>
              <w:ind w:firstLine="488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≥</w:t>
            </w:r>
            <w:r>
              <w:rPr>
                <w:rFonts w:eastAsia="仿宋" w:hint="eastAsia"/>
                <w:sz w:val="24"/>
              </w:rPr>
              <w:t>1</w:t>
            </w:r>
            <w:r>
              <w:rPr>
                <w:rFonts w:eastAsia="仿宋"/>
                <w:sz w:val="24"/>
              </w:rPr>
              <w:t>年</w:t>
            </w:r>
            <w:r>
              <w:rPr>
                <w:rFonts w:eastAsia="仿宋"/>
                <w:kern w:val="0"/>
                <w:sz w:val="24"/>
              </w:rPr>
              <w:t>(</w:t>
            </w:r>
            <w:r>
              <w:rPr>
                <w:rFonts w:eastAsia="仿宋"/>
                <w:kern w:val="0"/>
                <w:sz w:val="24"/>
              </w:rPr>
              <w:t>自货物验收合格双方签字确认之日起始计</w:t>
            </w:r>
            <w:r>
              <w:rPr>
                <w:rFonts w:eastAsia="仿宋"/>
                <w:kern w:val="0"/>
                <w:sz w:val="24"/>
              </w:rPr>
              <w:t>)</w:t>
            </w:r>
          </w:p>
        </w:tc>
      </w:tr>
      <w:tr w:rsidR="004E4991">
        <w:trPr>
          <w:trHeight w:val="1342"/>
        </w:trPr>
        <w:tc>
          <w:tcPr>
            <w:tcW w:w="2482" w:type="dxa"/>
            <w:vAlign w:val="center"/>
          </w:tcPr>
          <w:p w:rsidR="004E4991" w:rsidRDefault="008A6BB7">
            <w:pPr>
              <w:ind w:firstLine="488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出现故障回应时间</w:t>
            </w:r>
          </w:p>
        </w:tc>
        <w:tc>
          <w:tcPr>
            <w:tcW w:w="5598" w:type="dxa"/>
            <w:vAlign w:val="center"/>
          </w:tcPr>
          <w:p w:rsidR="004E4991" w:rsidRDefault="008A6BB7">
            <w:pPr>
              <w:ind w:firstLine="488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出现故障</w:t>
            </w:r>
            <w:r>
              <w:rPr>
                <w:rFonts w:eastAsia="仿宋"/>
                <w:sz w:val="24"/>
              </w:rPr>
              <w:t>2</w:t>
            </w:r>
            <w:r>
              <w:rPr>
                <w:rFonts w:eastAsia="仿宋" w:hint="eastAsia"/>
                <w:sz w:val="24"/>
              </w:rPr>
              <w:t>4</w:t>
            </w:r>
            <w:r>
              <w:rPr>
                <w:rFonts w:eastAsia="仿宋"/>
                <w:sz w:val="24"/>
              </w:rPr>
              <w:t>小时内响应</w:t>
            </w:r>
          </w:p>
          <w:p w:rsidR="004E4991" w:rsidRDefault="008A6BB7">
            <w:pPr>
              <w:ind w:firstLine="488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维修到达现场时间</w:t>
            </w:r>
            <w:r>
              <w:rPr>
                <w:rFonts w:eastAsia="仿宋"/>
                <w:kern w:val="0"/>
                <w:sz w:val="24"/>
              </w:rPr>
              <w:t xml:space="preserve">≤ </w:t>
            </w:r>
            <w:r>
              <w:rPr>
                <w:rFonts w:eastAsia="仿宋" w:hint="eastAsia"/>
                <w:kern w:val="0"/>
                <w:sz w:val="24"/>
              </w:rPr>
              <w:t>48</w:t>
            </w:r>
            <w:r>
              <w:rPr>
                <w:rFonts w:eastAsia="仿宋"/>
                <w:kern w:val="0"/>
                <w:sz w:val="24"/>
              </w:rPr>
              <w:t>小时（本地）</w:t>
            </w:r>
          </w:p>
          <w:p w:rsidR="004E4991" w:rsidRDefault="008A6BB7">
            <w:pPr>
              <w:ind w:firstLine="488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维修到达现场时间</w:t>
            </w:r>
            <w:r>
              <w:rPr>
                <w:rFonts w:eastAsia="仿宋"/>
                <w:kern w:val="0"/>
                <w:sz w:val="24"/>
              </w:rPr>
              <w:t>≤</w:t>
            </w:r>
            <w:r>
              <w:rPr>
                <w:rFonts w:eastAsia="仿宋" w:hint="eastAsia"/>
                <w:kern w:val="0"/>
                <w:sz w:val="24"/>
              </w:rPr>
              <w:t>72</w:t>
            </w:r>
            <w:r>
              <w:rPr>
                <w:rFonts w:eastAsia="仿宋"/>
                <w:kern w:val="0"/>
                <w:sz w:val="24"/>
              </w:rPr>
              <w:t>小时（外地）</w:t>
            </w:r>
          </w:p>
        </w:tc>
      </w:tr>
      <w:tr w:rsidR="004E4991">
        <w:tc>
          <w:tcPr>
            <w:tcW w:w="2482" w:type="dxa"/>
            <w:vAlign w:val="center"/>
          </w:tcPr>
          <w:p w:rsidR="004E4991" w:rsidRDefault="008A6BB7">
            <w:pPr>
              <w:widowControl/>
              <w:ind w:firstLine="488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维修支持</w:t>
            </w:r>
          </w:p>
        </w:tc>
        <w:tc>
          <w:tcPr>
            <w:tcW w:w="5598" w:type="dxa"/>
            <w:vAlign w:val="center"/>
          </w:tcPr>
          <w:p w:rsidR="004E4991" w:rsidRDefault="008A6BB7">
            <w:pPr>
              <w:widowControl/>
              <w:ind w:firstLine="488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保修期满前</w:t>
            </w:r>
            <w:r>
              <w:rPr>
                <w:rFonts w:eastAsia="仿宋"/>
                <w:kern w:val="0"/>
                <w:sz w:val="24"/>
              </w:rPr>
              <w:t>1</w:t>
            </w:r>
            <w:r>
              <w:rPr>
                <w:rFonts w:eastAsia="仿宋"/>
                <w:kern w:val="0"/>
                <w:sz w:val="24"/>
              </w:rPr>
              <w:t>个月，</w:t>
            </w:r>
            <w:r>
              <w:rPr>
                <w:rFonts w:eastAsia="仿宋" w:hint="eastAsia"/>
                <w:kern w:val="0"/>
                <w:sz w:val="24"/>
              </w:rPr>
              <w:t>供应商</w:t>
            </w:r>
            <w:r>
              <w:rPr>
                <w:rFonts w:eastAsia="仿宋"/>
                <w:kern w:val="0"/>
                <w:sz w:val="24"/>
              </w:rPr>
              <w:t>免费对仪器进行一次全面检查、维护，并写出正式报告</w:t>
            </w:r>
          </w:p>
        </w:tc>
      </w:tr>
      <w:tr w:rsidR="004E4991">
        <w:tc>
          <w:tcPr>
            <w:tcW w:w="2482" w:type="dxa"/>
            <w:vAlign w:val="center"/>
          </w:tcPr>
          <w:p w:rsidR="004E4991" w:rsidRDefault="008A6BB7">
            <w:pPr>
              <w:widowControl/>
              <w:ind w:firstLine="488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耗材及零配件</w:t>
            </w:r>
          </w:p>
        </w:tc>
        <w:tc>
          <w:tcPr>
            <w:tcW w:w="5598" w:type="dxa"/>
            <w:vAlign w:val="center"/>
          </w:tcPr>
          <w:p w:rsidR="004E4991" w:rsidRDefault="008A6BB7">
            <w:pPr>
              <w:widowControl/>
              <w:ind w:firstLine="488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配件供应时间</w:t>
            </w:r>
            <w:r>
              <w:rPr>
                <w:rFonts w:eastAsia="仿宋"/>
                <w:kern w:val="0"/>
                <w:sz w:val="24"/>
              </w:rPr>
              <w:t>≥10</w:t>
            </w:r>
            <w:r>
              <w:rPr>
                <w:rFonts w:eastAsia="仿宋"/>
                <w:kern w:val="0"/>
                <w:sz w:val="24"/>
              </w:rPr>
              <w:t>年；提供耗材及主要零配件目录（含报价）</w:t>
            </w:r>
          </w:p>
        </w:tc>
      </w:tr>
      <w:tr w:rsidR="004E4991">
        <w:tc>
          <w:tcPr>
            <w:tcW w:w="2482" w:type="dxa"/>
            <w:vAlign w:val="center"/>
          </w:tcPr>
          <w:p w:rsidR="004E4991" w:rsidRDefault="008A6BB7">
            <w:pPr>
              <w:widowControl/>
              <w:ind w:firstLine="488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维修资料</w:t>
            </w:r>
          </w:p>
        </w:tc>
        <w:tc>
          <w:tcPr>
            <w:tcW w:w="5598" w:type="dxa"/>
            <w:vAlign w:val="center"/>
          </w:tcPr>
          <w:p w:rsidR="004E4991" w:rsidRDefault="008A6BB7">
            <w:pPr>
              <w:widowControl/>
              <w:ind w:firstLine="488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提供详细操作手册、维修保养手册、安装手册等</w:t>
            </w:r>
          </w:p>
        </w:tc>
      </w:tr>
      <w:tr w:rsidR="004E4991">
        <w:tc>
          <w:tcPr>
            <w:tcW w:w="2482" w:type="dxa"/>
            <w:vAlign w:val="center"/>
          </w:tcPr>
          <w:p w:rsidR="004E4991" w:rsidRDefault="008A6BB7">
            <w:pPr>
              <w:widowControl/>
              <w:ind w:firstLine="488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预防性维修</w:t>
            </w:r>
          </w:p>
          <w:p w:rsidR="004E4991" w:rsidRDefault="008A6BB7">
            <w:pPr>
              <w:widowControl/>
              <w:ind w:firstLine="488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/</w:t>
            </w:r>
            <w:r>
              <w:rPr>
                <w:rFonts w:eastAsia="仿宋"/>
                <w:kern w:val="0"/>
                <w:sz w:val="24"/>
              </w:rPr>
              <w:t>定期维护保养</w:t>
            </w:r>
          </w:p>
        </w:tc>
        <w:tc>
          <w:tcPr>
            <w:tcW w:w="5598" w:type="dxa"/>
            <w:vAlign w:val="center"/>
          </w:tcPr>
          <w:p w:rsidR="004E4991" w:rsidRDefault="008A6BB7">
            <w:pPr>
              <w:widowControl/>
              <w:ind w:firstLine="488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kern w:val="0"/>
                <w:sz w:val="24"/>
              </w:rPr>
              <w:t>保修期内提供定期维护保养服务，质保期内要求每年</w:t>
            </w:r>
            <w:r>
              <w:rPr>
                <w:rFonts w:eastAsia="仿宋" w:hint="eastAsia"/>
                <w:kern w:val="0"/>
                <w:sz w:val="24"/>
              </w:rPr>
              <w:t>1</w:t>
            </w:r>
            <w:r>
              <w:rPr>
                <w:rFonts w:eastAsia="仿宋" w:hint="eastAsia"/>
                <w:kern w:val="0"/>
                <w:sz w:val="24"/>
              </w:rPr>
              <w:t>次上门维护保养（免费），质保期外要求每年</w:t>
            </w:r>
            <w:r>
              <w:rPr>
                <w:rFonts w:eastAsia="仿宋" w:hint="eastAsia"/>
                <w:kern w:val="0"/>
                <w:sz w:val="24"/>
              </w:rPr>
              <w:t>1</w:t>
            </w:r>
            <w:r>
              <w:rPr>
                <w:rFonts w:eastAsia="仿宋" w:hint="eastAsia"/>
                <w:kern w:val="0"/>
                <w:sz w:val="24"/>
              </w:rPr>
              <w:t>次上门维护保养（常规保养免费，其他维护项目收费）。</w:t>
            </w:r>
          </w:p>
        </w:tc>
      </w:tr>
      <w:tr w:rsidR="004E4991">
        <w:tc>
          <w:tcPr>
            <w:tcW w:w="2482" w:type="dxa"/>
            <w:vAlign w:val="center"/>
          </w:tcPr>
          <w:p w:rsidR="004E4991" w:rsidRDefault="008A6BB7">
            <w:pPr>
              <w:widowControl/>
              <w:ind w:firstLine="488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维修密码支持</w:t>
            </w:r>
          </w:p>
        </w:tc>
        <w:tc>
          <w:tcPr>
            <w:tcW w:w="5598" w:type="dxa"/>
            <w:vAlign w:val="center"/>
          </w:tcPr>
          <w:p w:rsidR="004E4991" w:rsidRDefault="008A6BB7">
            <w:pPr>
              <w:widowControl/>
              <w:ind w:firstLine="488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开放</w:t>
            </w:r>
          </w:p>
        </w:tc>
      </w:tr>
      <w:tr w:rsidR="004E4991">
        <w:tc>
          <w:tcPr>
            <w:tcW w:w="2482" w:type="dxa"/>
            <w:vAlign w:val="center"/>
          </w:tcPr>
          <w:p w:rsidR="004E4991" w:rsidRDefault="008A6BB7">
            <w:pPr>
              <w:widowControl/>
              <w:ind w:firstLine="488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升级</w:t>
            </w:r>
          </w:p>
        </w:tc>
        <w:tc>
          <w:tcPr>
            <w:tcW w:w="5598" w:type="dxa"/>
            <w:vAlign w:val="center"/>
          </w:tcPr>
          <w:p w:rsidR="004E4991" w:rsidRDefault="008A6BB7">
            <w:pPr>
              <w:widowControl/>
              <w:ind w:firstLine="488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终身免费软件升级</w:t>
            </w:r>
          </w:p>
        </w:tc>
      </w:tr>
      <w:tr w:rsidR="004E4991">
        <w:tc>
          <w:tcPr>
            <w:tcW w:w="2482" w:type="dxa"/>
            <w:vAlign w:val="center"/>
          </w:tcPr>
          <w:p w:rsidR="004E4991" w:rsidRDefault="008A6BB7">
            <w:pPr>
              <w:widowControl/>
              <w:ind w:firstLine="488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使用培训</w:t>
            </w:r>
          </w:p>
        </w:tc>
        <w:tc>
          <w:tcPr>
            <w:tcW w:w="5598" w:type="dxa"/>
            <w:vAlign w:val="center"/>
          </w:tcPr>
          <w:p w:rsidR="004E4991" w:rsidRDefault="008A6BB7">
            <w:pPr>
              <w:widowControl/>
              <w:ind w:firstLine="488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kern w:val="0"/>
                <w:sz w:val="24"/>
              </w:rPr>
              <w:t>供首次安装培训，后期采用电话、视频方式培训或者工程师上门培训，不限次数。</w:t>
            </w:r>
          </w:p>
        </w:tc>
      </w:tr>
      <w:tr w:rsidR="004E4991">
        <w:tc>
          <w:tcPr>
            <w:tcW w:w="2482" w:type="dxa"/>
            <w:vAlign w:val="center"/>
          </w:tcPr>
          <w:p w:rsidR="004E4991" w:rsidRDefault="008A6BB7">
            <w:pPr>
              <w:widowControl/>
              <w:ind w:firstLine="488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 w:hint="eastAsia"/>
                <w:kern w:val="0"/>
                <w:sz w:val="24"/>
              </w:rPr>
              <w:t>工程师培训</w:t>
            </w:r>
          </w:p>
        </w:tc>
        <w:tc>
          <w:tcPr>
            <w:tcW w:w="5598" w:type="dxa"/>
            <w:vAlign w:val="center"/>
          </w:tcPr>
          <w:p w:rsidR="004E4991" w:rsidRDefault="008A6BB7">
            <w:pPr>
              <w:widowControl/>
              <w:ind w:firstLine="488"/>
              <w:jc w:val="center"/>
              <w:rPr>
                <w:rFonts w:eastAsia="仿宋"/>
                <w:color w:val="000000" w:themeColor="text1"/>
                <w:kern w:val="0"/>
                <w:sz w:val="24"/>
              </w:rPr>
            </w:pPr>
            <w:r>
              <w:rPr>
                <w:rFonts w:eastAsia="仿宋" w:hint="eastAsia"/>
                <w:kern w:val="0"/>
                <w:sz w:val="24"/>
              </w:rPr>
              <w:t>≥</w:t>
            </w:r>
            <w:r>
              <w:rPr>
                <w:rFonts w:eastAsia="仿宋"/>
                <w:kern w:val="0"/>
                <w:sz w:val="24"/>
              </w:rPr>
              <w:t>1</w:t>
            </w:r>
            <w:r>
              <w:rPr>
                <w:rFonts w:eastAsia="仿宋" w:hint="eastAsia"/>
                <w:kern w:val="0"/>
                <w:sz w:val="24"/>
              </w:rPr>
              <w:t>次</w:t>
            </w:r>
          </w:p>
        </w:tc>
      </w:tr>
    </w:tbl>
    <w:p w:rsidR="004E4991" w:rsidRDefault="008A6BB7">
      <w:pPr>
        <w:spacing w:line="579" w:lineRule="exact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3.</w:t>
      </w:r>
      <w:r>
        <w:rPr>
          <w:rFonts w:ascii="仿宋" w:eastAsia="仿宋" w:hAnsi="仿宋" w:cs="仿宋" w:hint="eastAsia"/>
          <w:sz w:val="28"/>
          <w:szCs w:val="28"/>
        </w:rPr>
        <w:t>付款条件：仪器安装、调试与技术培训完毕，经我教研室验收合格后，供应商提供相关票据单证，我教研室向供应商支付合同价格总金额的</w:t>
      </w:r>
      <w:r>
        <w:rPr>
          <w:rFonts w:ascii="仿宋" w:eastAsia="仿宋" w:hAnsi="仿宋" w:cs="仿宋" w:hint="eastAsia"/>
          <w:sz w:val="28"/>
          <w:szCs w:val="28"/>
        </w:rPr>
        <w:t>95%</w:t>
      </w:r>
      <w:r>
        <w:rPr>
          <w:rFonts w:ascii="仿宋" w:eastAsia="仿宋" w:hAnsi="仿宋" w:cs="仿宋" w:hint="eastAsia"/>
          <w:sz w:val="28"/>
          <w:szCs w:val="28"/>
        </w:rPr>
        <w:t>，剩余</w:t>
      </w:r>
      <w:r>
        <w:rPr>
          <w:rFonts w:ascii="仿宋" w:eastAsia="仿宋" w:hAnsi="仿宋" w:cs="仿宋" w:hint="eastAsia"/>
          <w:sz w:val="28"/>
          <w:szCs w:val="28"/>
        </w:rPr>
        <w:t>5%</w:t>
      </w:r>
      <w:r>
        <w:rPr>
          <w:rFonts w:ascii="仿宋" w:eastAsia="仿宋" w:hAnsi="仿宋" w:cs="仿宋" w:hint="eastAsia"/>
          <w:sz w:val="28"/>
          <w:szCs w:val="28"/>
        </w:rPr>
        <w:t>价款作为质保金，自首次付款之日起两年后付清。</w:t>
      </w:r>
    </w:p>
    <w:p w:rsidR="004E4991" w:rsidRDefault="008A6BB7">
      <w:pPr>
        <w:spacing w:line="579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（四）其他需要明确的事项</w:t>
      </w:r>
    </w:p>
    <w:p w:rsidR="004E4991" w:rsidRDefault="008A6BB7">
      <w:pPr>
        <w:spacing w:line="579" w:lineRule="exact"/>
        <w:rPr>
          <w:rFonts w:eastAsia="仿宋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1.</w:t>
      </w:r>
      <w:r>
        <w:rPr>
          <w:rFonts w:eastAsia="仿宋" w:hint="eastAsia"/>
          <w:color w:val="000000" w:themeColor="text1"/>
          <w:kern w:val="0"/>
          <w:sz w:val="28"/>
          <w:szCs w:val="28"/>
        </w:rPr>
        <w:t>中标单位需</w:t>
      </w:r>
      <w:r>
        <w:rPr>
          <w:rFonts w:eastAsia="仿宋"/>
          <w:color w:val="000000" w:themeColor="text1"/>
          <w:kern w:val="0"/>
          <w:sz w:val="28"/>
          <w:szCs w:val="28"/>
        </w:rPr>
        <w:t>免费对设备工作环境进行改造，满足仪器工作运行的各项环境指标</w:t>
      </w:r>
      <w:r>
        <w:rPr>
          <w:rFonts w:eastAsia="仿宋" w:hint="eastAsia"/>
          <w:color w:val="000000" w:themeColor="text1"/>
          <w:kern w:val="0"/>
          <w:sz w:val="28"/>
          <w:szCs w:val="28"/>
        </w:rPr>
        <w:t>。</w:t>
      </w:r>
    </w:p>
    <w:p w:rsidR="004E4991" w:rsidRDefault="008A6BB7">
      <w:pPr>
        <w:spacing w:line="579" w:lineRule="exact"/>
      </w:pPr>
      <w:r>
        <w:rPr>
          <w:rFonts w:eastAsia="仿宋" w:hint="eastAsia"/>
          <w:color w:val="000000" w:themeColor="text1"/>
          <w:kern w:val="0"/>
          <w:sz w:val="28"/>
          <w:szCs w:val="28"/>
        </w:rPr>
        <w:t>2.</w:t>
      </w:r>
      <w:r>
        <w:rPr>
          <w:rFonts w:eastAsia="仿宋"/>
          <w:color w:val="000000" w:themeColor="text1"/>
          <w:kern w:val="0"/>
          <w:sz w:val="28"/>
          <w:szCs w:val="28"/>
        </w:rPr>
        <w:t>如果仪器所在实验室搬迁，供应商或厂家需提供免费仪器迁移安装及调试服务。</w:t>
      </w:r>
    </w:p>
    <w:sectPr w:rsidR="004E4991" w:rsidSect="004E4991">
      <w:headerReference w:type="even" r:id="rId12"/>
      <w:headerReference w:type="default" r:id="rId13"/>
      <w:footerReference w:type="even" r:id="rId14"/>
      <w:footerReference w:type="default" r:id="rId15"/>
      <w:pgSz w:w="11906" w:h="16838"/>
      <w:pgMar w:top="2098" w:right="1474" w:bottom="1985" w:left="1588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6BB7" w:rsidRDefault="008A6BB7" w:rsidP="004E4991">
      <w:r>
        <w:separator/>
      </w:r>
    </w:p>
  </w:endnote>
  <w:endnote w:type="continuationSeparator" w:id="0">
    <w:p w:rsidR="008A6BB7" w:rsidRDefault="008A6BB7" w:rsidP="004E49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方正小标宋简体">
    <w:altName w:val="方正舒体"/>
    <w:charset w:val="86"/>
    <w:family w:val="auto"/>
    <w:pitch w:val="default"/>
    <w:sig w:usb0="00000000" w:usb1="00000000" w:usb2="00000010" w:usb3="00000000" w:csb0="00040000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Myriad-Bold">
    <w:altName w:val="Arial"/>
    <w:charset w:val="00"/>
    <w:family w:val="auto"/>
    <w:pitch w:val="default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4991" w:rsidRDefault="004E4991">
    <w:pPr>
      <w:snapToGrid w:val="0"/>
      <w:jc w:val="left"/>
      <w:rPr>
        <w:rFonts w:ascii="宋体" w:hAnsi="宋体" w:cs="宋体"/>
        <w:sz w:val="28"/>
        <w:szCs w:val="2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4991" w:rsidRDefault="008A6BB7">
    <w:pPr>
      <w:snapToGrid w:val="0"/>
      <w:jc w:val="right"/>
      <w:rPr>
        <w:rFonts w:ascii="宋体" w:hAnsi="宋体" w:cs="宋体"/>
        <w:sz w:val="28"/>
        <w:szCs w:val="28"/>
      </w:rPr>
    </w:pPr>
    <w:r>
      <w:rPr>
        <w:rFonts w:ascii="宋体" w:hAnsi="宋体" w:cs="宋体" w:hint="eastAsia"/>
        <w:sz w:val="28"/>
        <w:szCs w:val="28"/>
      </w:rPr>
      <w:t>—</w:t>
    </w:r>
    <w:r w:rsidR="004E4991">
      <w:rPr>
        <w:rFonts w:ascii="宋体" w:hAnsi="宋体" w:cs="宋体" w:hint="eastAsia"/>
        <w:sz w:val="28"/>
        <w:szCs w:val="28"/>
      </w:rPr>
      <w:fldChar w:fldCharType="begin"/>
    </w:r>
    <w:r>
      <w:rPr>
        <w:rFonts w:ascii="宋体" w:hAnsi="宋体" w:cs="宋体" w:hint="eastAsia"/>
        <w:sz w:val="28"/>
        <w:szCs w:val="28"/>
      </w:rPr>
      <w:instrText xml:space="preserve"> PAGE  \* MERGEFORMAT </w:instrText>
    </w:r>
    <w:r w:rsidR="004E4991">
      <w:rPr>
        <w:rFonts w:ascii="宋体" w:hAnsi="宋体" w:cs="宋体" w:hint="eastAsia"/>
        <w:sz w:val="28"/>
        <w:szCs w:val="28"/>
      </w:rPr>
      <w:fldChar w:fldCharType="separate"/>
    </w:r>
    <w:r w:rsidR="00D9068F" w:rsidRPr="00D9068F">
      <w:rPr>
        <w:rFonts w:ascii="宋体" w:hAnsi="宋体"/>
        <w:noProof/>
        <w:sz w:val="28"/>
        <w:szCs w:val="28"/>
      </w:rPr>
      <w:t>1</w:t>
    </w:r>
    <w:r w:rsidR="004E4991">
      <w:rPr>
        <w:rFonts w:ascii="宋体" w:hAnsi="宋体" w:cs="宋体" w:hint="eastAsia"/>
        <w:sz w:val="28"/>
        <w:szCs w:val="28"/>
      </w:rPr>
      <w:fldChar w:fldCharType="end"/>
    </w:r>
    <w:r>
      <w:rPr>
        <w:rFonts w:ascii="宋体" w:hAnsi="宋体" w:cs="宋体" w:hint="eastAsia"/>
        <w:sz w:val="28"/>
        <w:szCs w:val="28"/>
      </w:rPr>
      <w:t>—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4991" w:rsidRDefault="004E4991">
    <w:pPr>
      <w:snapToGrid w:val="0"/>
      <w:ind w:firstLine="566"/>
      <w:jc w:val="left"/>
      <w:rPr>
        <w:rFonts w:ascii="宋体" w:hAnsi="宋体" w:cs="宋体"/>
        <w:sz w:val="28"/>
        <w:szCs w:val="28"/>
      </w:rPr>
    </w:pPr>
  </w:p>
  <w:p w:rsidR="004E4991" w:rsidRDefault="004E4991">
    <w:pPr>
      <w:ind w:firstLine="424"/>
    </w:pPr>
  </w:p>
  <w:p w:rsidR="004E4991" w:rsidRDefault="004E4991">
    <w:pPr>
      <w:ind w:firstLine="424"/>
    </w:pPr>
  </w:p>
  <w:p w:rsidR="004E4991" w:rsidRDefault="004E4991">
    <w:pPr>
      <w:ind w:firstLine="424"/>
    </w:pPr>
  </w:p>
  <w:p w:rsidR="004E4991" w:rsidRDefault="004E4991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4991" w:rsidRDefault="008A6BB7">
    <w:pPr>
      <w:snapToGrid w:val="0"/>
      <w:ind w:firstLine="566"/>
      <w:jc w:val="right"/>
      <w:rPr>
        <w:rFonts w:ascii="宋体" w:hAnsi="宋体" w:cs="宋体"/>
        <w:sz w:val="28"/>
        <w:szCs w:val="28"/>
      </w:rPr>
    </w:pPr>
    <w:r>
      <w:rPr>
        <w:rFonts w:ascii="宋体" w:hAnsi="宋体" w:cs="宋体" w:hint="eastAsia"/>
        <w:sz w:val="28"/>
        <w:szCs w:val="28"/>
      </w:rPr>
      <w:t>—</w:t>
    </w:r>
    <w:r w:rsidR="004E4991">
      <w:rPr>
        <w:rFonts w:ascii="宋体" w:hAnsi="宋体" w:cs="宋体" w:hint="eastAsia"/>
        <w:sz w:val="28"/>
        <w:szCs w:val="28"/>
      </w:rPr>
      <w:fldChar w:fldCharType="begin"/>
    </w:r>
    <w:r>
      <w:rPr>
        <w:rFonts w:ascii="宋体" w:hAnsi="宋体" w:cs="宋体" w:hint="eastAsia"/>
        <w:sz w:val="28"/>
        <w:szCs w:val="28"/>
      </w:rPr>
      <w:instrText xml:space="preserve"> PAGE  \* MERGEFORMAT </w:instrText>
    </w:r>
    <w:r w:rsidR="004E4991">
      <w:rPr>
        <w:rFonts w:ascii="宋体" w:hAnsi="宋体" w:cs="宋体" w:hint="eastAsia"/>
        <w:sz w:val="28"/>
        <w:szCs w:val="28"/>
      </w:rPr>
      <w:fldChar w:fldCharType="separate"/>
    </w:r>
    <w:r w:rsidR="00D9068F" w:rsidRPr="00D9068F">
      <w:rPr>
        <w:rFonts w:ascii="宋体" w:hAnsi="宋体"/>
        <w:noProof/>
        <w:sz w:val="28"/>
        <w:szCs w:val="28"/>
      </w:rPr>
      <w:t>5</w:t>
    </w:r>
    <w:r w:rsidR="004E4991">
      <w:rPr>
        <w:rFonts w:ascii="宋体" w:hAnsi="宋体" w:cs="宋体" w:hint="eastAsia"/>
        <w:sz w:val="28"/>
        <w:szCs w:val="28"/>
      </w:rPr>
      <w:fldChar w:fldCharType="end"/>
    </w:r>
    <w:r>
      <w:rPr>
        <w:rFonts w:ascii="宋体" w:hAnsi="宋体" w:cs="宋体" w:hint="eastAsia"/>
        <w:sz w:val="28"/>
        <w:szCs w:val="28"/>
      </w:rPr>
      <w:t>—</w:t>
    </w:r>
  </w:p>
  <w:p w:rsidR="004E4991" w:rsidRDefault="004E4991">
    <w:pPr>
      <w:ind w:firstLine="424"/>
    </w:pPr>
  </w:p>
  <w:p w:rsidR="004E4991" w:rsidRDefault="004E4991">
    <w:pPr>
      <w:ind w:firstLine="424"/>
    </w:pPr>
  </w:p>
  <w:p w:rsidR="004E4991" w:rsidRDefault="004E4991">
    <w:pPr>
      <w:ind w:firstLine="424"/>
    </w:pPr>
  </w:p>
  <w:p w:rsidR="004E4991" w:rsidRDefault="004E4991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6BB7" w:rsidRDefault="008A6BB7" w:rsidP="004E4991">
      <w:r>
        <w:separator/>
      </w:r>
    </w:p>
  </w:footnote>
  <w:footnote w:type="continuationSeparator" w:id="0">
    <w:p w:rsidR="008A6BB7" w:rsidRDefault="008A6BB7" w:rsidP="004E49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4991" w:rsidRDefault="004E4991">
    <w:pPr>
      <w:pStyle w:val="ad"/>
      <w:pBdr>
        <w:bottom w:val="none" w:sz="0" w:space="1" w:color="auto"/>
      </w:pBd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7" o:spid="_x0000_s1026" type="#_x0000_t202" style="position:absolute;left:0;text-align:left;margin-left:-69.7pt;margin-top:30.75pt;width:37.5pt;height:81.85pt;z-index:251659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" filled="f" stroked="f">
          <v:textbox style="layout-flow:vertical-ideographic">
            <w:txbxContent>
              <w:p w:rsidR="004E4991" w:rsidRDefault="008A6BB7">
                <w:pPr>
                  <w:snapToGrid w:val="0"/>
                  <w:rPr>
                    <w:rFonts w:ascii="宋体" w:hAnsi="宋体" w:cs="宋体"/>
                    <w:sz w:val="28"/>
                    <w:szCs w:val="28"/>
                  </w:rPr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t>—</w:t>
                </w:r>
                <w:r w:rsidR="004E4991"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 w:rsidR="004E4991"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 w:rsidR="00D9068F" w:rsidRPr="00D9068F">
                  <w:rPr>
                    <w:rFonts w:ascii="宋体" w:hAnsi="宋体"/>
                    <w:noProof/>
                    <w:sz w:val="28"/>
                    <w:szCs w:val="28"/>
                  </w:rPr>
                  <w:t>2</w:t>
                </w:r>
                <w:r w:rsidR="004E4991"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>—</w:t>
                </w:r>
              </w:p>
              <w:p w:rsidR="004E4991" w:rsidRDefault="004E4991"/>
            </w:txbxContent>
          </v:textbox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4991" w:rsidRDefault="004E4991">
    <w:pPr>
      <w:pStyle w:val="ad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4991" w:rsidRDefault="004E4991">
    <w:pPr>
      <w:pStyle w:val="ad"/>
      <w:pBdr>
        <w:bottom w:val="none" w:sz="0" w:space="1" w:color="auto"/>
      </w:pBdr>
      <w:ind w:firstLine="42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89916371" o:spid="_x0000_s1027" type="#_x0000_t202" style="position:absolute;left:0;text-align:left;margin-left:-69.7pt;margin-top:30.75pt;width:37.5pt;height:81.85pt;z-index:251660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" filled="f" stroked="f">
          <v:textbox style="layout-flow:vertical-ideographic">
            <w:txbxContent>
              <w:p w:rsidR="004E4991" w:rsidRDefault="008A6BB7">
                <w:pPr>
                  <w:snapToGrid w:val="0"/>
                  <w:rPr>
                    <w:rFonts w:ascii="宋体" w:hAnsi="宋体" w:cs="宋体"/>
                    <w:sz w:val="28"/>
                    <w:szCs w:val="28"/>
                  </w:rPr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t>—</w:t>
                </w:r>
                <w:r w:rsidR="004E4991"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 w:rsidR="004E4991"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 w:rsidR="00D9068F" w:rsidRPr="00D9068F">
                  <w:rPr>
                    <w:rFonts w:ascii="宋体" w:hAnsi="宋体"/>
                    <w:noProof/>
                    <w:sz w:val="28"/>
                    <w:szCs w:val="28"/>
                  </w:rPr>
                  <w:t>4</w:t>
                </w:r>
                <w:r w:rsidR="004E4991"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>—</w:t>
                </w:r>
              </w:p>
              <w:p w:rsidR="004E4991" w:rsidRDefault="004E4991"/>
            </w:txbxContent>
          </v:textbox>
        </v:shape>
      </w:pict>
    </w:r>
  </w:p>
  <w:p w:rsidR="004E4991" w:rsidRDefault="004E4991">
    <w:pPr>
      <w:ind w:firstLine="424"/>
    </w:pPr>
  </w:p>
  <w:p w:rsidR="004E4991" w:rsidRDefault="004E4991">
    <w:pPr>
      <w:ind w:firstLine="424"/>
    </w:pPr>
  </w:p>
  <w:p w:rsidR="004E4991" w:rsidRDefault="004E4991">
    <w:pPr>
      <w:ind w:firstLine="424"/>
    </w:pPr>
  </w:p>
  <w:p w:rsidR="004E4991" w:rsidRDefault="004E4991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4991" w:rsidRDefault="004E4991">
    <w:pPr>
      <w:pStyle w:val="ad"/>
      <w:pBdr>
        <w:bottom w:val="none" w:sz="0" w:space="0" w:color="auto"/>
      </w:pBdr>
      <w:ind w:firstLine="424"/>
    </w:pPr>
  </w:p>
  <w:p w:rsidR="004E4991" w:rsidRDefault="004E4991">
    <w:pPr>
      <w:ind w:firstLine="424"/>
    </w:pPr>
  </w:p>
  <w:p w:rsidR="004E4991" w:rsidRDefault="004E4991">
    <w:pPr>
      <w:ind w:firstLine="424"/>
    </w:pPr>
  </w:p>
  <w:p w:rsidR="004E4991" w:rsidRDefault="004E4991">
    <w:pPr>
      <w:ind w:firstLine="424"/>
    </w:pPr>
  </w:p>
  <w:p w:rsidR="004E4991" w:rsidRDefault="004E4991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90FB888"/>
    <w:multiLevelType w:val="singleLevel"/>
    <w:tmpl w:val="990FB88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/>
  <w:defaultTabStop w:val="420"/>
  <w:evenAndOddHeaders/>
  <w:drawingGridHorizontalSpacing w:val="105"/>
  <w:drawingGridVerticalSpacing w:val="435"/>
  <w:displayHorizontalDrawingGridEvery w:val="0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Tg0NTUzYzE0ZGIzMDcxNGFiY2IyZjViYzVjNmZlODQifQ=="/>
  </w:docVars>
  <w:rsids>
    <w:rsidRoot w:val="4C396554"/>
    <w:rsid w:val="0000518E"/>
    <w:rsid w:val="00030FB8"/>
    <w:rsid w:val="00036D90"/>
    <w:rsid w:val="00037A6D"/>
    <w:rsid w:val="000637A5"/>
    <w:rsid w:val="00065013"/>
    <w:rsid w:val="00065F8F"/>
    <w:rsid w:val="0007389C"/>
    <w:rsid w:val="00087992"/>
    <w:rsid w:val="0009409C"/>
    <w:rsid w:val="000B4827"/>
    <w:rsid w:val="000B51AB"/>
    <w:rsid w:val="000B6360"/>
    <w:rsid w:val="000C0D97"/>
    <w:rsid w:val="000E2A15"/>
    <w:rsid w:val="000E4EB8"/>
    <w:rsid w:val="000F349B"/>
    <w:rsid w:val="00100031"/>
    <w:rsid w:val="00103A4D"/>
    <w:rsid w:val="00107D12"/>
    <w:rsid w:val="001111CA"/>
    <w:rsid w:val="00125C53"/>
    <w:rsid w:val="00143D94"/>
    <w:rsid w:val="00153B87"/>
    <w:rsid w:val="001819E5"/>
    <w:rsid w:val="00182191"/>
    <w:rsid w:val="00182958"/>
    <w:rsid w:val="001A3850"/>
    <w:rsid w:val="001C5EFF"/>
    <w:rsid w:val="001D0916"/>
    <w:rsid w:val="001E02A8"/>
    <w:rsid w:val="00201D04"/>
    <w:rsid w:val="00206074"/>
    <w:rsid w:val="0021244F"/>
    <w:rsid w:val="0021391C"/>
    <w:rsid w:val="00240016"/>
    <w:rsid w:val="002473EB"/>
    <w:rsid w:val="0025742B"/>
    <w:rsid w:val="0026283C"/>
    <w:rsid w:val="00286E8A"/>
    <w:rsid w:val="002A244F"/>
    <w:rsid w:val="002A64CC"/>
    <w:rsid w:val="002C6BBE"/>
    <w:rsid w:val="002E0CA9"/>
    <w:rsid w:val="002E4550"/>
    <w:rsid w:val="002F1737"/>
    <w:rsid w:val="00312FE4"/>
    <w:rsid w:val="003207C5"/>
    <w:rsid w:val="00330B00"/>
    <w:rsid w:val="0035041C"/>
    <w:rsid w:val="0035700C"/>
    <w:rsid w:val="00371A95"/>
    <w:rsid w:val="00380FDD"/>
    <w:rsid w:val="00397F44"/>
    <w:rsid w:val="003C66E7"/>
    <w:rsid w:val="003D090D"/>
    <w:rsid w:val="003D67EF"/>
    <w:rsid w:val="003F78CA"/>
    <w:rsid w:val="00406ED6"/>
    <w:rsid w:val="00414243"/>
    <w:rsid w:val="00450252"/>
    <w:rsid w:val="00493AFE"/>
    <w:rsid w:val="004A04D0"/>
    <w:rsid w:val="004C3D24"/>
    <w:rsid w:val="004E235F"/>
    <w:rsid w:val="004E4991"/>
    <w:rsid w:val="00506107"/>
    <w:rsid w:val="00530DA3"/>
    <w:rsid w:val="00547D13"/>
    <w:rsid w:val="00576695"/>
    <w:rsid w:val="00594477"/>
    <w:rsid w:val="00596863"/>
    <w:rsid w:val="005A6CC9"/>
    <w:rsid w:val="005D6138"/>
    <w:rsid w:val="00610AFC"/>
    <w:rsid w:val="00614E15"/>
    <w:rsid w:val="00630272"/>
    <w:rsid w:val="00630975"/>
    <w:rsid w:val="00637237"/>
    <w:rsid w:val="00651545"/>
    <w:rsid w:val="0065780E"/>
    <w:rsid w:val="00675624"/>
    <w:rsid w:val="006848A1"/>
    <w:rsid w:val="006A280E"/>
    <w:rsid w:val="006A58D1"/>
    <w:rsid w:val="006D098A"/>
    <w:rsid w:val="006D1599"/>
    <w:rsid w:val="006E7D3B"/>
    <w:rsid w:val="00704692"/>
    <w:rsid w:val="00711F8B"/>
    <w:rsid w:val="00715112"/>
    <w:rsid w:val="0072010E"/>
    <w:rsid w:val="007242A3"/>
    <w:rsid w:val="0073510E"/>
    <w:rsid w:val="007438FA"/>
    <w:rsid w:val="00751BA4"/>
    <w:rsid w:val="00771FFB"/>
    <w:rsid w:val="00781210"/>
    <w:rsid w:val="00791830"/>
    <w:rsid w:val="0079596C"/>
    <w:rsid w:val="007A0A15"/>
    <w:rsid w:val="007A302D"/>
    <w:rsid w:val="007B57CD"/>
    <w:rsid w:val="007C2CEE"/>
    <w:rsid w:val="007D2B72"/>
    <w:rsid w:val="007F1C90"/>
    <w:rsid w:val="00801662"/>
    <w:rsid w:val="008337C5"/>
    <w:rsid w:val="00845256"/>
    <w:rsid w:val="008477A1"/>
    <w:rsid w:val="008620AB"/>
    <w:rsid w:val="00862C52"/>
    <w:rsid w:val="00863875"/>
    <w:rsid w:val="008A6BB7"/>
    <w:rsid w:val="008C00AD"/>
    <w:rsid w:val="008C46AF"/>
    <w:rsid w:val="008E3026"/>
    <w:rsid w:val="008E3241"/>
    <w:rsid w:val="008E5B20"/>
    <w:rsid w:val="008F4362"/>
    <w:rsid w:val="00902755"/>
    <w:rsid w:val="00963934"/>
    <w:rsid w:val="009939BA"/>
    <w:rsid w:val="00995062"/>
    <w:rsid w:val="009B5409"/>
    <w:rsid w:val="009C4257"/>
    <w:rsid w:val="009E1410"/>
    <w:rsid w:val="009E5A1B"/>
    <w:rsid w:val="00A01829"/>
    <w:rsid w:val="00A47ACE"/>
    <w:rsid w:val="00A60CB8"/>
    <w:rsid w:val="00A77E9E"/>
    <w:rsid w:val="00A952DF"/>
    <w:rsid w:val="00AA14DF"/>
    <w:rsid w:val="00AA162D"/>
    <w:rsid w:val="00AB65EE"/>
    <w:rsid w:val="00AD4CB2"/>
    <w:rsid w:val="00AE67F2"/>
    <w:rsid w:val="00AF61F4"/>
    <w:rsid w:val="00B03C02"/>
    <w:rsid w:val="00B17BAD"/>
    <w:rsid w:val="00B23E8E"/>
    <w:rsid w:val="00B34F43"/>
    <w:rsid w:val="00B6221E"/>
    <w:rsid w:val="00B77805"/>
    <w:rsid w:val="00B81F36"/>
    <w:rsid w:val="00B90105"/>
    <w:rsid w:val="00B92F2D"/>
    <w:rsid w:val="00BA04E5"/>
    <w:rsid w:val="00BA17C4"/>
    <w:rsid w:val="00BA7E1D"/>
    <w:rsid w:val="00BB1AA9"/>
    <w:rsid w:val="00BD20E6"/>
    <w:rsid w:val="00BE54A2"/>
    <w:rsid w:val="00C43EFD"/>
    <w:rsid w:val="00C47239"/>
    <w:rsid w:val="00C55DB2"/>
    <w:rsid w:val="00C755FA"/>
    <w:rsid w:val="00C76166"/>
    <w:rsid w:val="00C866D0"/>
    <w:rsid w:val="00C94C51"/>
    <w:rsid w:val="00C96D8C"/>
    <w:rsid w:val="00CA3207"/>
    <w:rsid w:val="00CA434C"/>
    <w:rsid w:val="00CB1909"/>
    <w:rsid w:val="00CC50EB"/>
    <w:rsid w:val="00CC7136"/>
    <w:rsid w:val="00CD0FC6"/>
    <w:rsid w:val="00CD7923"/>
    <w:rsid w:val="00CF0850"/>
    <w:rsid w:val="00D120A6"/>
    <w:rsid w:val="00D16468"/>
    <w:rsid w:val="00D216C3"/>
    <w:rsid w:val="00D518FD"/>
    <w:rsid w:val="00D634E2"/>
    <w:rsid w:val="00D64535"/>
    <w:rsid w:val="00D717DA"/>
    <w:rsid w:val="00D80DE9"/>
    <w:rsid w:val="00D9068F"/>
    <w:rsid w:val="00DB1593"/>
    <w:rsid w:val="00DB5F7D"/>
    <w:rsid w:val="00DC14DF"/>
    <w:rsid w:val="00DD03F5"/>
    <w:rsid w:val="00DD0894"/>
    <w:rsid w:val="00DF4CE8"/>
    <w:rsid w:val="00E17A9F"/>
    <w:rsid w:val="00E20C8F"/>
    <w:rsid w:val="00E227E6"/>
    <w:rsid w:val="00E24B9C"/>
    <w:rsid w:val="00E320CA"/>
    <w:rsid w:val="00E33B75"/>
    <w:rsid w:val="00E41963"/>
    <w:rsid w:val="00E6125F"/>
    <w:rsid w:val="00E64FFC"/>
    <w:rsid w:val="00E7295A"/>
    <w:rsid w:val="00E73CC4"/>
    <w:rsid w:val="00EA21DF"/>
    <w:rsid w:val="00EA4B3F"/>
    <w:rsid w:val="00EC5EED"/>
    <w:rsid w:val="00ED4EEE"/>
    <w:rsid w:val="00ED4F9E"/>
    <w:rsid w:val="00EE5244"/>
    <w:rsid w:val="00F0199C"/>
    <w:rsid w:val="00F131E0"/>
    <w:rsid w:val="00F26685"/>
    <w:rsid w:val="00F36D59"/>
    <w:rsid w:val="00F54B7F"/>
    <w:rsid w:val="00F772F3"/>
    <w:rsid w:val="00F9255C"/>
    <w:rsid w:val="00F94DC6"/>
    <w:rsid w:val="00FA638E"/>
    <w:rsid w:val="00FB12B9"/>
    <w:rsid w:val="00FB5938"/>
    <w:rsid w:val="0152695B"/>
    <w:rsid w:val="024740A5"/>
    <w:rsid w:val="053143F4"/>
    <w:rsid w:val="0C9B4417"/>
    <w:rsid w:val="0E3731B1"/>
    <w:rsid w:val="0FF4167A"/>
    <w:rsid w:val="12CC6DA7"/>
    <w:rsid w:val="13CE328A"/>
    <w:rsid w:val="15DE0038"/>
    <w:rsid w:val="164A1C75"/>
    <w:rsid w:val="16D92C6F"/>
    <w:rsid w:val="1AB74F83"/>
    <w:rsid w:val="1B2844EB"/>
    <w:rsid w:val="1E504860"/>
    <w:rsid w:val="256915CF"/>
    <w:rsid w:val="2572250C"/>
    <w:rsid w:val="27636A7D"/>
    <w:rsid w:val="29854ED5"/>
    <w:rsid w:val="2B5321DA"/>
    <w:rsid w:val="2C665AFC"/>
    <w:rsid w:val="2E720877"/>
    <w:rsid w:val="31E77B85"/>
    <w:rsid w:val="340C1B3F"/>
    <w:rsid w:val="37CA60FE"/>
    <w:rsid w:val="3CF52BF3"/>
    <w:rsid w:val="42A873A2"/>
    <w:rsid w:val="44B02520"/>
    <w:rsid w:val="468A4E4A"/>
    <w:rsid w:val="46D9120C"/>
    <w:rsid w:val="47DF04AC"/>
    <w:rsid w:val="47F24E48"/>
    <w:rsid w:val="49807E97"/>
    <w:rsid w:val="4C396554"/>
    <w:rsid w:val="4FDD6576"/>
    <w:rsid w:val="57405764"/>
    <w:rsid w:val="59446F98"/>
    <w:rsid w:val="5E474B99"/>
    <w:rsid w:val="626E094D"/>
    <w:rsid w:val="635C25AD"/>
    <w:rsid w:val="67474259"/>
    <w:rsid w:val="69695C36"/>
    <w:rsid w:val="6C661D81"/>
    <w:rsid w:val="6C9D604B"/>
    <w:rsid w:val="6DF04E6B"/>
    <w:rsid w:val="7242215A"/>
    <w:rsid w:val="763A43B5"/>
    <w:rsid w:val="7A390D83"/>
    <w:rsid w:val="7A972EA0"/>
    <w:rsid w:val="7ABE410F"/>
    <w:rsid w:val="7BE71D72"/>
    <w:rsid w:val="7D2F3601"/>
    <w:rsid w:val="7DB402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nhideWhenUsed="1" w:qFormat="1"/>
    <w:lsdException w:name="heading 3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 w:qFormat="1"/>
    <w:lsdException w:name="footnote text" w:qFormat="1"/>
    <w:lsdException w:name="annotation text" w:qFormat="1"/>
    <w:lsdException w:name="header" w:uiPriority="99" w:qFormat="1"/>
    <w:lsdException w:name="footer" w:uiPriority="99" w:qFormat="1"/>
    <w:lsdException w:name="caption" w:semiHidden="1" w:unhideWhenUsed="1" w:qFormat="1"/>
    <w:lsdException w:name="footnote reference" w:qFormat="1"/>
    <w:lsdException w:name="annotation reference" w:uiPriority="99" w:qFormat="1"/>
    <w:lsdException w:name="Title" w:uiPriority="10" w:qFormat="1"/>
    <w:lsdException w:name="Default Paragraph Font" w:semiHidden="1" w:uiPriority="1" w:unhideWhenUsed="1"/>
    <w:lsdException w:name="Body Text" w:uiPriority="99" w:unhideWhenUsed="1" w:qFormat="1"/>
    <w:lsdException w:name="Body Text Indent" w:qFormat="1"/>
    <w:lsdException w:name="Subtitle" w:qFormat="1"/>
    <w:lsdException w:name="Date" w:qFormat="1"/>
    <w:lsdException w:name="Body Text First Indent" w:uiPriority="99" w:qFormat="1"/>
    <w:lsdException w:name="Body Text First Indent 2" w:qFormat="1"/>
    <w:lsdException w:name="Strong" w:qFormat="1"/>
    <w:lsdException w:name="Emphasis" w:qFormat="1"/>
    <w:lsdException w:name="Document Map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annotation subject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rsid w:val="004E4991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autoRedefine/>
    <w:uiPriority w:val="9"/>
    <w:qFormat/>
    <w:rsid w:val="004E4991"/>
    <w:pPr>
      <w:keepNext/>
      <w:keepLines/>
      <w:spacing w:line="360" w:lineRule="auto"/>
      <w:outlineLvl w:val="0"/>
    </w:pPr>
    <w:rPr>
      <w:rFonts w:ascii="Calibri" w:eastAsia="黑体" w:hAnsi="Calibri" w:cs="宋体"/>
      <w:b/>
      <w:kern w:val="44"/>
      <w:sz w:val="32"/>
      <w:szCs w:val="22"/>
    </w:rPr>
  </w:style>
  <w:style w:type="paragraph" w:styleId="2">
    <w:name w:val="heading 2"/>
    <w:basedOn w:val="a"/>
    <w:next w:val="a"/>
    <w:link w:val="2Char1"/>
    <w:unhideWhenUsed/>
    <w:qFormat/>
    <w:rsid w:val="004E4991"/>
    <w:pPr>
      <w:keepNext/>
      <w:keepLines/>
      <w:spacing w:line="360" w:lineRule="auto"/>
      <w:outlineLvl w:val="1"/>
    </w:pPr>
    <w:rPr>
      <w:rFonts w:ascii="Arial" w:hAnsi="Arial" w:cs="宋体"/>
      <w:b/>
      <w:sz w:val="32"/>
      <w:szCs w:val="22"/>
    </w:rPr>
  </w:style>
  <w:style w:type="paragraph" w:styleId="3">
    <w:name w:val="heading 3"/>
    <w:basedOn w:val="a"/>
    <w:next w:val="a"/>
    <w:link w:val="3Char"/>
    <w:autoRedefine/>
    <w:uiPriority w:val="9"/>
    <w:unhideWhenUsed/>
    <w:qFormat/>
    <w:rsid w:val="004E4991"/>
    <w:pPr>
      <w:keepNext/>
      <w:keepLines/>
      <w:spacing w:before="260" w:after="260" w:line="416" w:lineRule="auto"/>
      <w:outlineLvl w:val="2"/>
    </w:pPr>
    <w:rPr>
      <w:rFonts w:ascii="Calibri" w:hAnsi="Calibri" w:cs="宋体"/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next w:val="a"/>
    <w:uiPriority w:val="99"/>
    <w:qFormat/>
    <w:rsid w:val="004E4991"/>
    <w:pPr>
      <w:ind w:firstLine="420"/>
    </w:pPr>
    <w:rPr>
      <w:rFonts w:ascii="Calibri" w:eastAsia="仿宋" w:hAnsi="Calibri"/>
      <w:szCs w:val="20"/>
    </w:rPr>
  </w:style>
  <w:style w:type="paragraph" w:styleId="a4">
    <w:name w:val="Document Map"/>
    <w:basedOn w:val="a"/>
    <w:link w:val="Char"/>
    <w:autoRedefine/>
    <w:qFormat/>
    <w:rsid w:val="004E4991"/>
    <w:pPr>
      <w:shd w:val="clear" w:color="auto" w:fill="000080"/>
    </w:pPr>
    <w:rPr>
      <w:rFonts w:eastAsia="仿宋_GB2312"/>
      <w:sz w:val="32"/>
    </w:rPr>
  </w:style>
  <w:style w:type="paragraph" w:styleId="a5">
    <w:name w:val="annotation text"/>
    <w:basedOn w:val="a"/>
    <w:link w:val="Char0"/>
    <w:qFormat/>
    <w:rsid w:val="004E4991"/>
    <w:pPr>
      <w:jc w:val="left"/>
    </w:pPr>
  </w:style>
  <w:style w:type="paragraph" w:styleId="a6">
    <w:name w:val="Body Text"/>
    <w:basedOn w:val="a"/>
    <w:next w:val="a7"/>
    <w:uiPriority w:val="99"/>
    <w:unhideWhenUsed/>
    <w:qFormat/>
    <w:rsid w:val="004E4991"/>
    <w:pPr>
      <w:spacing w:after="120"/>
    </w:pPr>
  </w:style>
  <w:style w:type="paragraph" w:styleId="a7">
    <w:name w:val="Body Text First Indent"/>
    <w:basedOn w:val="a6"/>
    <w:next w:val="a"/>
    <w:uiPriority w:val="99"/>
    <w:qFormat/>
    <w:rsid w:val="004E4991"/>
    <w:pPr>
      <w:spacing w:line="275" w:lineRule="atLeast"/>
      <w:ind w:firstLineChars="200" w:firstLine="420"/>
      <w:textAlignment w:val="baseline"/>
    </w:pPr>
    <w:rPr>
      <w:kern w:val="0"/>
    </w:rPr>
  </w:style>
  <w:style w:type="paragraph" w:styleId="a8">
    <w:name w:val="Body Text Indent"/>
    <w:basedOn w:val="a"/>
    <w:link w:val="Char1"/>
    <w:qFormat/>
    <w:rsid w:val="004E4991"/>
    <w:pPr>
      <w:spacing w:after="120"/>
      <w:ind w:leftChars="200" w:left="420"/>
    </w:pPr>
  </w:style>
  <w:style w:type="paragraph" w:styleId="a9">
    <w:name w:val="Plain Text"/>
    <w:basedOn w:val="a"/>
    <w:link w:val="Char2"/>
    <w:qFormat/>
    <w:rsid w:val="004E4991"/>
    <w:rPr>
      <w:rFonts w:ascii="宋体" w:eastAsia="仿宋_GB2312" w:hAnsi="Courier New"/>
      <w:sz w:val="32"/>
      <w:szCs w:val="21"/>
    </w:rPr>
  </w:style>
  <w:style w:type="paragraph" w:styleId="aa">
    <w:name w:val="Date"/>
    <w:basedOn w:val="a"/>
    <w:next w:val="a"/>
    <w:link w:val="Char3"/>
    <w:qFormat/>
    <w:rsid w:val="004E4991"/>
    <w:pPr>
      <w:ind w:leftChars="2500" w:left="100"/>
    </w:pPr>
    <w:rPr>
      <w:rFonts w:eastAsia="仿宋_GB2312"/>
      <w:sz w:val="32"/>
    </w:rPr>
  </w:style>
  <w:style w:type="paragraph" w:styleId="ab">
    <w:name w:val="Balloon Text"/>
    <w:basedOn w:val="a"/>
    <w:link w:val="Char10"/>
    <w:uiPriority w:val="99"/>
    <w:qFormat/>
    <w:rsid w:val="004E4991"/>
    <w:rPr>
      <w:rFonts w:eastAsia="仿宋_GB2312"/>
      <w:sz w:val="18"/>
      <w:szCs w:val="18"/>
    </w:rPr>
  </w:style>
  <w:style w:type="paragraph" w:styleId="ac">
    <w:name w:val="footer"/>
    <w:basedOn w:val="a"/>
    <w:link w:val="Char11"/>
    <w:uiPriority w:val="99"/>
    <w:qFormat/>
    <w:rsid w:val="004E49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Char12"/>
    <w:uiPriority w:val="99"/>
    <w:qFormat/>
    <w:rsid w:val="004E49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e">
    <w:name w:val="footnote text"/>
    <w:basedOn w:val="a"/>
    <w:link w:val="Char4"/>
    <w:qFormat/>
    <w:rsid w:val="004E4991"/>
    <w:pPr>
      <w:snapToGrid w:val="0"/>
      <w:jc w:val="left"/>
    </w:pPr>
    <w:rPr>
      <w:rFonts w:eastAsia="仿宋_GB2312"/>
      <w:sz w:val="18"/>
      <w:szCs w:val="18"/>
    </w:rPr>
  </w:style>
  <w:style w:type="paragraph" w:styleId="af">
    <w:name w:val="Normal (Web)"/>
    <w:basedOn w:val="a"/>
    <w:uiPriority w:val="99"/>
    <w:unhideWhenUsed/>
    <w:qFormat/>
    <w:rsid w:val="004E4991"/>
    <w:pPr>
      <w:widowControl/>
      <w:snapToGrid w:val="0"/>
      <w:spacing w:before="100" w:beforeAutospacing="1" w:after="100" w:afterAutospacing="1"/>
      <w:jc w:val="left"/>
    </w:pPr>
    <w:rPr>
      <w:rFonts w:eastAsia="仿宋_GB2312" w:cs="宋体"/>
      <w:color w:val="000000"/>
      <w:kern w:val="0"/>
      <w:sz w:val="32"/>
      <w:szCs w:val="32"/>
    </w:rPr>
  </w:style>
  <w:style w:type="paragraph" w:styleId="af0">
    <w:name w:val="Title"/>
    <w:basedOn w:val="a"/>
    <w:next w:val="a"/>
    <w:link w:val="Char5"/>
    <w:autoRedefine/>
    <w:uiPriority w:val="10"/>
    <w:qFormat/>
    <w:rsid w:val="004E4991"/>
    <w:pPr>
      <w:spacing w:line="579" w:lineRule="exact"/>
      <w:jc w:val="center"/>
      <w:outlineLvl w:val="0"/>
    </w:pPr>
    <w:rPr>
      <w:rFonts w:asciiTheme="majorHAnsi" w:eastAsia="方正小标宋简体" w:hAnsiTheme="majorHAnsi" w:cstheme="majorBidi"/>
      <w:b/>
      <w:bCs/>
      <w:sz w:val="44"/>
      <w:szCs w:val="32"/>
    </w:rPr>
  </w:style>
  <w:style w:type="paragraph" w:styleId="af1">
    <w:name w:val="annotation subject"/>
    <w:basedOn w:val="a5"/>
    <w:next w:val="a5"/>
    <w:link w:val="Char6"/>
    <w:uiPriority w:val="99"/>
    <w:qFormat/>
    <w:rsid w:val="004E4991"/>
    <w:rPr>
      <w:rFonts w:ascii="Calibri" w:eastAsia="仿宋_GB2312" w:hAnsi="Calibri"/>
      <w:b/>
      <w:bCs/>
      <w:kern w:val="0"/>
      <w:sz w:val="32"/>
      <w:szCs w:val="20"/>
    </w:rPr>
  </w:style>
  <w:style w:type="paragraph" w:styleId="20">
    <w:name w:val="Body Text First Indent 2"/>
    <w:basedOn w:val="a8"/>
    <w:link w:val="2Char"/>
    <w:qFormat/>
    <w:rsid w:val="004E4991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table" w:styleId="af2">
    <w:name w:val="Table Grid"/>
    <w:basedOn w:val="a1"/>
    <w:uiPriority w:val="59"/>
    <w:qFormat/>
    <w:rsid w:val="004E4991"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Strong"/>
    <w:qFormat/>
    <w:rsid w:val="004E4991"/>
    <w:rPr>
      <w:b/>
      <w:bCs/>
    </w:rPr>
  </w:style>
  <w:style w:type="character" w:styleId="af4">
    <w:name w:val="annotation reference"/>
    <w:uiPriority w:val="99"/>
    <w:qFormat/>
    <w:rsid w:val="004E4991"/>
    <w:rPr>
      <w:rFonts w:cs="Times New Roman"/>
      <w:sz w:val="21"/>
      <w:szCs w:val="21"/>
    </w:rPr>
  </w:style>
  <w:style w:type="character" w:styleId="af5">
    <w:name w:val="footnote reference"/>
    <w:qFormat/>
    <w:rsid w:val="004E4991"/>
    <w:rPr>
      <w:vertAlign w:val="superscript"/>
    </w:rPr>
  </w:style>
  <w:style w:type="paragraph" w:customStyle="1" w:styleId="Style17">
    <w:name w:val="_Style 17"/>
    <w:basedOn w:val="a"/>
    <w:uiPriority w:val="34"/>
    <w:qFormat/>
    <w:rsid w:val="004E4991"/>
    <w:pPr>
      <w:ind w:firstLineChars="200" w:firstLine="420"/>
    </w:pPr>
    <w:rPr>
      <w:rFonts w:ascii="Calibri" w:eastAsia="仿宋_GB2312" w:hAnsi="Calibri"/>
      <w:sz w:val="32"/>
      <w:szCs w:val="22"/>
    </w:rPr>
  </w:style>
  <w:style w:type="character" w:customStyle="1" w:styleId="15">
    <w:name w:val="15"/>
    <w:basedOn w:val="a0"/>
    <w:qFormat/>
    <w:rsid w:val="004E4991"/>
    <w:rPr>
      <w:rFonts w:ascii="Calibri" w:hAnsi="Calibri" w:cs="Calibri" w:hint="default"/>
    </w:rPr>
  </w:style>
  <w:style w:type="character" w:customStyle="1" w:styleId="Char11">
    <w:name w:val="页脚 Char1"/>
    <w:link w:val="ac"/>
    <w:uiPriority w:val="99"/>
    <w:qFormat/>
    <w:rsid w:val="004E4991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12">
    <w:name w:val="页眉 Char1"/>
    <w:link w:val="ad"/>
    <w:uiPriority w:val="99"/>
    <w:qFormat/>
    <w:rsid w:val="004E4991"/>
    <w:rPr>
      <w:rFonts w:ascii="Times New Roman" w:eastAsia="宋体" w:hAnsi="Times New Roman" w:cs="Times New Roman"/>
      <w:kern w:val="2"/>
      <w:sz w:val="18"/>
      <w:szCs w:val="18"/>
    </w:rPr>
  </w:style>
  <w:style w:type="paragraph" w:customStyle="1" w:styleId="10">
    <w:name w:val="列出段落1"/>
    <w:basedOn w:val="a"/>
    <w:qFormat/>
    <w:rsid w:val="004E4991"/>
    <w:pPr>
      <w:ind w:firstLineChars="200" w:firstLine="420"/>
    </w:pPr>
    <w:rPr>
      <w:rFonts w:ascii="等线" w:eastAsia="等线" w:hAnsi="等线" w:cs="等线"/>
      <w:szCs w:val="22"/>
    </w:rPr>
  </w:style>
  <w:style w:type="paragraph" w:styleId="af6">
    <w:name w:val="List Paragraph"/>
    <w:basedOn w:val="a"/>
    <w:uiPriority w:val="34"/>
    <w:qFormat/>
    <w:rsid w:val="004E4991"/>
    <w:pPr>
      <w:ind w:firstLineChars="200" w:firstLine="420"/>
    </w:pPr>
    <w:rPr>
      <w:rFonts w:eastAsia="仿宋_GB2312"/>
      <w:sz w:val="32"/>
      <w:szCs w:val="32"/>
    </w:rPr>
  </w:style>
  <w:style w:type="character" w:customStyle="1" w:styleId="Char1">
    <w:name w:val="正文文本缩进 Char"/>
    <w:basedOn w:val="a0"/>
    <w:link w:val="a8"/>
    <w:qFormat/>
    <w:rsid w:val="004E4991"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Char0">
    <w:name w:val="批注文字 Char"/>
    <w:basedOn w:val="a0"/>
    <w:link w:val="a5"/>
    <w:uiPriority w:val="99"/>
    <w:qFormat/>
    <w:rsid w:val="004E4991"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Char6">
    <w:name w:val="批注主题 Char"/>
    <w:basedOn w:val="Char0"/>
    <w:link w:val="af1"/>
    <w:uiPriority w:val="99"/>
    <w:qFormat/>
    <w:rsid w:val="004E4991"/>
    <w:rPr>
      <w:rFonts w:ascii="Calibri" w:eastAsia="仿宋_GB2312" w:hAnsi="Calibri" w:cs="Times New Roman"/>
      <w:b/>
      <w:bCs/>
      <w:kern w:val="2"/>
      <w:sz w:val="32"/>
      <w:szCs w:val="24"/>
    </w:rPr>
  </w:style>
  <w:style w:type="character" w:customStyle="1" w:styleId="Char">
    <w:name w:val="文档结构图 Char"/>
    <w:basedOn w:val="a0"/>
    <w:link w:val="a4"/>
    <w:qFormat/>
    <w:rsid w:val="004E4991"/>
    <w:rPr>
      <w:rFonts w:ascii="Times New Roman" w:eastAsia="仿宋_GB2312" w:hAnsi="Times New Roman" w:cs="Times New Roman"/>
      <w:kern w:val="2"/>
      <w:sz w:val="32"/>
      <w:szCs w:val="24"/>
      <w:shd w:val="clear" w:color="auto" w:fill="000080"/>
    </w:rPr>
  </w:style>
  <w:style w:type="character" w:customStyle="1" w:styleId="Char2">
    <w:name w:val="纯文本 Char"/>
    <w:basedOn w:val="a0"/>
    <w:link w:val="a9"/>
    <w:qFormat/>
    <w:rsid w:val="004E4991"/>
    <w:rPr>
      <w:rFonts w:ascii="宋体" w:eastAsia="仿宋_GB2312" w:hAnsi="Courier New" w:cs="Times New Roman"/>
      <w:kern w:val="2"/>
      <w:sz w:val="32"/>
      <w:szCs w:val="21"/>
    </w:rPr>
  </w:style>
  <w:style w:type="character" w:customStyle="1" w:styleId="Char3">
    <w:name w:val="日期 Char"/>
    <w:basedOn w:val="a0"/>
    <w:link w:val="aa"/>
    <w:qFormat/>
    <w:rsid w:val="004E4991"/>
    <w:rPr>
      <w:rFonts w:ascii="Times New Roman" w:eastAsia="仿宋_GB2312" w:hAnsi="Times New Roman" w:cs="Times New Roman"/>
      <w:kern w:val="2"/>
      <w:sz w:val="32"/>
      <w:szCs w:val="24"/>
    </w:rPr>
  </w:style>
  <w:style w:type="character" w:customStyle="1" w:styleId="Char10">
    <w:name w:val="批注框文本 Char1"/>
    <w:basedOn w:val="a0"/>
    <w:link w:val="ab"/>
    <w:uiPriority w:val="99"/>
    <w:qFormat/>
    <w:rsid w:val="004E4991"/>
    <w:rPr>
      <w:rFonts w:ascii="Times New Roman" w:eastAsia="仿宋_GB2312" w:hAnsi="Times New Roman" w:cs="Times New Roman"/>
      <w:kern w:val="2"/>
      <w:sz w:val="18"/>
      <w:szCs w:val="18"/>
    </w:rPr>
  </w:style>
  <w:style w:type="character" w:customStyle="1" w:styleId="Char4">
    <w:name w:val="脚注文本 Char"/>
    <w:basedOn w:val="a0"/>
    <w:link w:val="ae"/>
    <w:qFormat/>
    <w:rsid w:val="004E4991"/>
    <w:rPr>
      <w:rFonts w:ascii="Times New Roman" w:eastAsia="仿宋_GB2312" w:hAnsi="Times New Roman" w:cs="Times New Roman"/>
      <w:kern w:val="2"/>
      <w:sz w:val="18"/>
      <w:szCs w:val="18"/>
    </w:rPr>
  </w:style>
  <w:style w:type="paragraph" w:customStyle="1" w:styleId="af7">
    <w:name w:val="大标题"/>
    <w:basedOn w:val="a"/>
    <w:qFormat/>
    <w:rsid w:val="004E4991"/>
    <w:pPr>
      <w:adjustRightInd w:val="0"/>
      <w:snapToGrid w:val="0"/>
      <w:spacing w:before="20" w:after="20"/>
      <w:jc w:val="center"/>
    </w:pPr>
    <w:rPr>
      <w:rFonts w:eastAsia="仿宋_GB2312"/>
      <w:color w:val="000000"/>
      <w:spacing w:val="-8"/>
      <w:kern w:val="0"/>
      <w:sz w:val="44"/>
      <w:szCs w:val="32"/>
    </w:rPr>
  </w:style>
  <w:style w:type="paragraph" w:customStyle="1" w:styleId="GB231207513">
    <w:name w:val="样式 (中文) 仿宋_GB2312 三号 底端: (单实线 自动设置  0.75 磅 行宽) 行距: 多倍行距 1.3..."/>
    <w:basedOn w:val="a"/>
    <w:autoRedefine/>
    <w:qFormat/>
    <w:rsid w:val="004E4991"/>
    <w:pPr>
      <w:pBdr>
        <w:bottom w:val="single" w:sz="6" w:space="1" w:color="FF0000"/>
      </w:pBdr>
      <w:spacing w:line="324" w:lineRule="auto"/>
    </w:pPr>
    <w:rPr>
      <w:rFonts w:eastAsia="仿宋_GB2312" w:cs="宋体"/>
      <w:sz w:val="32"/>
      <w:szCs w:val="20"/>
    </w:rPr>
  </w:style>
  <w:style w:type="paragraph" w:customStyle="1" w:styleId="af8">
    <w:name w:val="主题词"/>
    <w:basedOn w:val="a"/>
    <w:next w:val="a"/>
    <w:autoRedefine/>
    <w:qFormat/>
    <w:rsid w:val="004E4991"/>
    <w:pPr>
      <w:adjustRightInd w:val="0"/>
      <w:snapToGrid w:val="0"/>
      <w:spacing w:before="26" w:after="26" w:line="312" w:lineRule="auto"/>
      <w:jc w:val="left"/>
    </w:pPr>
    <w:rPr>
      <w:rFonts w:eastAsia="黑体"/>
      <w:color w:val="000000"/>
      <w:spacing w:val="-8"/>
      <w:kern w:val="0"/>
      <w:sz w:val="32"/>
      <w:szCs w:val="32"/>
    </w:rPr>
  </w:style>
  <w:style w:type="paragraph" w:customStyle="1" w:styleId="GB2312075130">
    <w:name w:val="样式 样式 (中文) 仿宋_GB2312 三号 底端: (单实线 自动设置  0.75 磅 行宽) 行距: 多倍行距 1.3....."/>
    <w:next w:val="a9"/>
    <w:qFormat/>
    <w:rsid w:val="004E4991"/>
    <w:rPr>
      <w:rFonts w:ascii="Times New Roman" w:eastAsia="仿宋_GB2312" w:hAnsi="Times New Roman" w:cs="宋体"/>
      <w:kern w:val="2"/>
      <w:sz w:val="52"/>
    </w:rPr>
  </w:style>
  <w:style w:type="paragraph" w:customStyle="1" w:styleId="135">
    <w:name w:val="样式 行距: 多倍行距 1.35 字行"/>
    <w:basedOn w:val="a"/>
    <w:qFormat/>
    <w:rsid w:val="004E4991"/>
    <w:pPr>
      <w:pBdr>
        <w:top w:val="single" w:sz="6" w:space="1" w:color="FF0000"/>
      </w:pBdr>
      <w:spacing w:line="324" w:lineRule="auto"/>
    </w:pPr>
    <w:rPr>
      <w:rFonts w:eastAsia="仿宋_GB2312" w:cs="宋体"/>
      <w:sz w:val="32"/>
      <w:szCs w:val="20"/>
    </w:rPr>
  </w:style>
  <w:style w:type="paragraph" w:customStyle="1" w:styleId="A40">
    <w:name w:val="A4正文仿宋"/>
    <w:basedOn w:val="a"/>
    <w:uiPriority w:val="99"/>
    <w:qFormat/>
    <w:rsid w:val="004E4991"/>
    <w:pPr>
      <w:spacing w:line="580" w:lineRule="exact"/>
      <w:ind w:firstLineChars="200" w:firstLine="640"/>
    </w:pPr>
    <w:rPr>
      <w:rFonts w:ascii="仿宋_GB2312" w:eastAsia="仿宋_GB2312" w:cs="宋体"/>
      <w:sz w:val="32"/>
    </w:rPr>
  </w:style>
  <w:style w:type="paragraph" w:customStyle="1" w:styleId="Style19">
    <w:name w:val="_Style 19"/>
    <w:uiPriority w:val="1"/>
    <w:qFormat/>
    <w:rsid w:val="004E4991"/>
    <w:pPr>
      <w:widowControl w:val="0"/>
      <w:ind w:firstLineChars="200" w:firstLine="200"/>
      <w:jc w:val="both"/>
    </w:pPr>
    <w:rPr>
      <w:rFonts w:ascii="Times New Roman" w:eastAsia="宋体" w:hAnsi="Times New Roman" w:cs="Times New Roman"/>
      <w:spacing w:val="-4"/>
      <w:kern w:val="2"/>
      <w:sz w:val="24"/>
      <w:szCs w:val="22"/>
    </w:rPr>
  </w:style>
  <w:style w:type="paragraph" w:customStyle="1" w:styleId="11">
    <w:name w:val="列出段落11"/>
    <w:basedOn w:val="a"/>
    <w:qFormat/>
    <w:rsid w:val="004E4991"/>
    <w:pPr>
      <w:ind w:firstLineChars="200" w:firstLine="420"/>
    </w:pPr>
    <w:rPr>
      <w:rFonts w:ascii="Calibri" w:eastAsia="仿宋_GB2312" w:hAnsi="Calibri"/>
      <w:sz w:val="32"/>
      <w:szCs w:val="22"/>
    </w:rPr>
  </w:style>
  <w:style w:type="paragraph" w:customStyle="1" w:styleId="12">
    <w:name w:val="修订1"/>
    <w:hidden/>
    <w:uiPriority w:val="99"/>
    <w:unhideWhenUsed/>
    <w:qFormat/>
    <w:rsid w:val="004E4991"/>
    <w:rPr>
      <w:rFonts w:ascii="Times New Roman" w:eastAsia="仿宋_GB2312" w:hAnsi="Times New Roman" w:cs="Times New Roman"/>
      <w:kern w:val="2"/>
      <w:sz w:val="32"/>
      <w:szCs w:val="24"/>
    </w:rPr>
  </w:style>
  <w:style w:type="paragraph" w:customStyle="1" w:styleId="6TableName">
    <w:name w:val="6TableName"/>
    <w:qFormat/>
    <w:rsid w:val="004E4991"/>
    <w:pPr>
      <w:autoSpaceDE w:val="0"/>
      <w:autoSpaceDN w:val="0"/>
      <w:adjustRightInd w:val="0"/>
      <w:snapToGrid w:val="0"/>
      <w:spacing w:beforeLines="50" w:line="360" w:lineRule="auto"/>
      <w:jc w:val="center"/>
    </w:pPr>
    <w:rPr>
      <w:rFonts w:ascii="Times New Roman" w:eastAsia="黑体" w:hAnsi="Times New Roman" w:cs="Myriad-Bold"/>
      <w:b/>
      <w:bCs/>
      <w:color w:val="000000"/>
      <w:sz w:val="24"/>
      <w:szCs w:val="16"/>
    </w:rPr>
  </w:style>
  <w:style w:type="paragraph" w:customStyle="1" w:styleId="af9">
    <w:name w:val="正文文字缩进"/>
    <w:qFormat/>
    <w:rsid w:val="004E4991"/>
    <w:pPr>
      <w:spacing w:line="351" w:lineRule="atLeast"/>
      <w:ind w:firstLine="555"/>
      <w:textAlignment w:val="baseline"/>
    </w:pPr>
    <w:rPr>
      <w:rFonts w:ascii="Times New Roman" w:eastAsia="宋体" w:hAnsi="Times New Roman" w:cs="Times New Roman"/>
      <w:color w:val="000000"/>
      <w:sz w:val="28"/>
    </w:rPr>
  </w:style>
  <w:style w:type="character" w:customStyle="1" w:styleId="GB2312">
    <w:name w:val="样式 (中文) 仿宋_GB2312 三号"/>
    <w:qFormat/>
    <w:rsid w:val="004E4991"/>
    <w:rPr>
      <w:rFonts w:eastAsia="仿宋_GB2312"/>
      <w:sz w:val="32"/>
    </w:rPr>
  </w:style>
  <w:style w:type="character" w:customStyle="1" w:styleId="Char7">
    <w:name w:val="页脚 Char"/>
    <w:uiPriority w:val="99"/>
    <w:qFormat/>
    <w:locked/>
    <w:rsid w:val="004E4991"/>
    <w:rPr>
      <w:rFonts w:ascii="Calibri" w:eastAsia="宋体" w:hAnsi="Calibri" w:cs="Calibri"/>
      <w:kern w:val="10"/>
      <w:sz w:val="18"/>
      <w:szCs w:val="18"/>
    </w:rPr>
  </w:style>
  <w:style w:type="character" w:customStyle="1" w:styleId="2Char">
    <w:name w:val="正文首行缩进 2 Char"/>
    <w:basedOn w:val="Char1"/>
    <w:link w:val="20"/>
    <w:qFormat/>
    <w:rsid w:val="004E4991"/>
    <w:rPr>
      <w:rFonts w:ascii="Times New Roman" w:eastAsia="宋体" w:hAnsi="Times New Roman" w:cs="Times New Roman"/>
      <w:kern w:val="2"/>
      <w:sz w:val="21"/>
      <w:szCs w:val="22"/>
    </w:rPr>
  </w:style>
  <w:style w:type="paragraph" w:customStyle="1" w:styleId="Default">
    <w:name w:val="Default"/>
    <w:qFormat/>
    <w:rsid w:val="004E4991"/>
    <w:pPr>
      <w:widowControl w:val="0"/>
      <w:autoSpaceDE w:val="0"/>
      <w:autoSpaceDN w:val="0"/>
      <w:adjustRightInd w:val="0"/>
    </w:pPr>
    <w:rPr>
      <w:rFonts w:ascii="宋体" w:eastAsia="宋体" w:hAnsi="Calibri" w:cs="宋体"/>
      <w:color w:val="000000"/>
      <w:sz w:val="24"/>
      <w:szCs w:val="24"/>
    </w:rPr>
  </w:style>
  <w:style w:type="paragraph" w:customStyle="1" w:styleId="13">
    <w:name w:val="列表段落1"/>
    <w:basedOn w:val="a"/>
    <w:qFormat/>
    <w:rsid w:val="004E4991"/>
    <w:pPr>
      <w:ind w:firstLine="420"/>
    </w:pPr>
    <w:rPr>
      <w:rFonts w:ascii="Calibri" w:eastAsia="仿宋_GB2312" w:hAnsi="Calibri"/>
      <w:sz w:val="32"/>
    </w:rPr>
  </w:style>
  <w:style w:type="character" w:customStyle="1" w:styleId="NormalCharacter">
    <w:name w:val="NormalCharacter"/>
    <w:qFormat/>
    <w:rsid w:val="004E4991"/>
  </w:style>
  <w:style w:type="character" w:customStyle="1" w:styleId="1Char">
    <w:name w:val="标题 1 Char"/>
    <w:basedOn w:val="a0"/>
    <w:link w:val="1"/>
    <w:uiPriority w:val="9"/>
    <w:qFormat/>
    <w:rsid w:val="004E4991"/>
    <w:rPr>
      <w:rFonts w:ascii="Calibri" w:eastAsia="黑体" w:hAnsi="Calibri" w:cs="宋体"/>
      <w:b/>
      <w:kern w:val="44"/>
      <w:sz w:val="32"/>
      <w:szCs w:val="22"/>
    </w:rPr>
  </w:style>
  <w:style w:type="character" w:customStyle="1" w:styleId="2Char1">
    <w:name w:val="标题 2 Char1"/>
    <w:basedOn w:val="a0"/>
    <w:link w:val="2"/>
    <w:uiPriority w:val="9"/>
    <w:qFormat/>
    <w:rsid w:val="004E4991"/>
    <w:rPr>
      <w:rFonts w:ascii="Arial" w:eastAsia="宋体" w:hAnsi="Arial" w:cs="宋体"/>
      <w:b/>
      <w:kern w:val="2"/>
      <w:sz w:val="32"/>
      <w:szCs w:val="22"/>
    </w:rPr>
  </w:style>
  <w:style w:type="character" w:customStyle="1" w:styleId="3Char">
    <w:name w:val="标题 3 Char"/>
    <w:basedOn w:val="a0"/>
    <w:link w:val="3"/>
    <w:uiPriority w:val="9"/>
    <w:qFormat/>
    <w:rsid w:val="004E4991"/>
    <w:rPr>
      <w:rFonts w:ascii="Calibri" w:eastAsia="宋体" w:hAnsi="Calibri" w:cs="宋体"/>
      <w:b/>
      <w:bCs/>
      <w:kern w:val="2"/>
      <w:sz w:val="28"/>
      <w:szCs w:val="32"/>
    </w:rPr>
  </w:style>
  <w:style w:type="paragraph" w:customStyle="1" w:styleId="afa">
    <w:name w:val="正文格式"/>
    <w:uiPriority w:val="99"/>
    <w:qFormat/>
    <w:rsid w:val="004E4991"/>
    <w:pPr>
      <w:widowControl w:val="0"/>
      <w:snapToGrid w:val="0"/>
      <w:spacing w:line="579" w:lineRule="exact"/>
      <w:ind w:firstLineChars="200" w:firstLine="560"/>
      <w:jc w:val="both"/>
    </w:pPr>
    <w:rPr>
      <w:rFonts w:ascii="仿宋_GB2312" w:eastAsia="仿宋_GB2312" w:hAnsi="Times New Roman" w:cs="Times New Roman"/>
      <w:sz w:val="28"/>
      <w:szCs w:val="28"/>
    </w:rPr>
  </w:style>
  <w:style w:type="paragraph" w:customStyle="1" w:styleId="pf0">
    <w:name w:val="pf0"/>
    <w:basedOn w:val="a"/>
    <w:qFormat/>
    <w:rsid w:val="004E499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8">
    <w:name w:val="页眉 Char"/>
    <w:basedOn w:val="a0"/>
    <w:uiPriority w:val="99"/>
    <w:qFormat/>
    <w:rsid w:val="004E4991"/>
    <w:rPr>
      <w:rFonts w:ascii="Times New Roman" w:eastAsia="仿宋_GB2312" w:hAnsi="Times New Roman" w:cs="Times New Roman"/>
      <w:sz w:val="18"/>
      <w:szCs w:val="18"/>
    </w:rPr>
  </w:style>
  <w:style w:type="paragraph" w:customStyle="1" w:styleId="Style62">
    <w:name w:val="_Style 62"/>
    <w:basedOn w:val="a"/>
    <w:next w:val="af6"/>
    <w:uiPriority w:val="34"/>
    <w:qFormat/>
    <w:rsid w:val="004E4991"/>
    <w:pPr>
      <w:ind w:firstLineChars="200" w:firstLine="420"/>
    </w:pPr>
    <w:rPr>
      <w:rFonts w:eastAsia="仿宋_GB2312"/>
      <w:sz w:val="32"/>
      <w:szCs w:val="32"/>
    </w:rPr>
  </w:style>
  <w:style w:type="character" w:customStyle="1" w:styleId="Char9">
    <w:name w:val="批注框文本 Char"/>
    <w:basedOn w:val="a0"/>
    <w:uiPriority w:val="99"/>
    <w:semiHidden/>
    <w:qFormat/>
    <w:rsid w:val="004E4991"/>
    <w:rPr>
      <w:rFonts w:ascii="Times New Roman" w:eastAsia="仿宋_GB2312" w:hAnsi="Times New Roman" w:cs="Times New Roman"/>
      <w:sz w:val="18"/>
      <w:szCs w:val="18"/>
    </w:rPr>
  </w:style>
  <w:style w:type="character" w:customStyle="1" w:styleId="font01">
    <w:name w:val="font01"/>
    <w:basedOn w:val="a0"/>
    <w:qFormat/>
    <w:rsid w:val="004E4991"/>
    <w:rPr>
      <w:rFonts w:ascii="Arial" w:hAnsi="Arial" w:cs="Arial" w:hint="default"/>
      <w:color w:val="000000"/>
      <w:sz w:val="20"/>
      <w:szCs w:val="20"/>
      <w:u w:val="none"/>
    </w:rPr>
  </w:style>
  <w:style w:type="character" w:customStyle="1" w:styleId="font31">
    <w:name w:val="font31"/>
    <w:basedOn w:val="a0"/>
    <w:autoRedefine/>
    <w:qFormat/>
    <w:rsid w:val="004E4991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2Char0">
    <w:name w:val="标题 2 Char"/>
    <w:basedOn w:val="a0"/>
    <w:qFormat/>
    <w:rsid w:val="004E4991"/>
    <w:rPr>
      <w:rFonts w:ascii="Arial" w:eastAsia="仿宋" w:hAnsi="Arial"/>
      <w:b/>
      <w:sz w:val="28"/>
      <w:szCs w:val="24"/>
    </w:rPr>
  </w:style>
  <w:style w:type="paragraph" w:customStyle="1" w:styleId="Style14">
    <w:name w:val="_Style 14"/>
    <w:basedOn w:val="a"/>
    <w:next w:val="af6"/>
    <w:uiPriority w:val="34"/>
    <w:qFormat/>
    <w:rsid w:val="004E4991"/>
    <w:pPr>
      <w:ind w:firstLineChars="200" w:firstLine="420"/>
    </w:pPr>
    <w:rPr>
      <w:rFonts w:ascii="等线" w:eastAsia="等线" w:hAnsi="等线"/>
      <w:szCs w:val="22"/>
    </w:rPr>
  </w:style>
  <w:style w:type="paragraph" w:customStyle="1" w:styleId="21">
    <w:name w:val="列出段落2"/>
    <w:basedOn w:val="a"/>
    <w:uiPriority w:val="34"/>
    <w:qFormat/>
    <w:rsid w:val="004E4991"/>
    <w:pPr>
      <w:ind w:firstLineChars="200" w:firstLine="420"/>
    </w:pPr>
    <w:rPr>
      <w:rFonts w:asciiTheme="minorHAnsi" w:eastAsiaTheme="minorEastAsia" w:hAnsiTheme="minorHAnsi" w:cstheme="minorBidi"/>
    </w:rPr>
  </w:style>
  <w:style w:type="paragraph" w:customStyle="1" w:styleId="Style24">
    <w:name w:val="_Style 24"/>
    <w:basedOn w:val="a"/>
    <w:uiPriority w:val="34"/>
    <w:qFormat/>
    <w:rsid w:val="004E4991"/>
    <w:pPr>
      <w:ind w:firstLineChars="200" w:firstLine="420"/>
    </w:pPr>
    <w:rPr>
      <w:rFonts w:ascii="Calibri" w:hAnsi="Calibri"/>
      <w:szCs w:val="22"/>
    </w:rPr>
  </w:style>
  <w:style w:type="character" w:customStyle="1" w:styleId="Char5">
    <w:name w:val="标题 Char"/>
    <w:basedOn w:val="a0"/>
    <w:link w:val="af0"/>
    <w:uiPriority w:val="10"/>
    <w:qFormat/>
    <w:rsid w:val="004E4991"/>
    <w:rPr>
      <w:rFonts w:asciiTheme="majorHAnsi" w:eastAsia="方正小标宋简体" w:hAnsiTheme="majorHAnsi" w:cstheme="majorBidi"/>
      <w:b/>
      <w:bCs/>
      <w:kern w:val="2"/>
      <w:sz w:val="44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395</Words>
  <Characters>2252</Characters>
  <Application>Microsoft Office Word</Application>
  <DocSecurity>0</DocSecurity>
  <Lines>18</Lines>
  <Paragraphs>5</Paragraphs>
  <ScaleCrop>false</ScaleCrop>
  <Company>微软用户</Company>
  <LinksUpToDate>false</LinksUpToDate>
  <CharactersWithSpaces>2642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2024-03-29T00:36:00Z</cp:lastPrinted>
  <dcterms:created xsi:type="dcterms:W3CDTF">2024-05-27T08:32:00Z</dcterms:created>
  <dcterms:modified xsi:type="dcterms:W3CDTF">2024-05-27T08:36:00Z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65D74F16B1704D019E31DDAB74A41A4F_11</vt:lpwstr>
  </property>
</Properties>
</file>